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EDE6" w14:textId="77777777" w:rsidR="00302FE2" w:rsidRDefault="00302FE2" w:rsidP="00DE5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AF716" w14:textId="77777777" w:rsidR="00302FE2" w:rsidRDefault="00302FE2" w:rsidP="00DE5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17B1F" w14:textId="1ACA7C9B" w:rsidR="00201DA2" w:rsidRPr="00201DA2" w:rsidRDefault="00201DA2" w:rsidP="00DE5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DA2">
        <w:rPr>
          <w:rFonts w:ascii="Times New Roman" w:hAnsi="Times New Roman" w:cs="Times New Roman"/>
          <w:b/>
          <w:bCs/>
          <w:sz w:val="28"/>
          <w:szCs w:val="28"/>
        </w:rPr>
        <w:t>Cidades Inteligentes como vetores de inclusão educacional: o Direito à Cidade e à Educação para pessoas com deficiência</w:t>
      </w:r>
    </w:p>
    <w:p w14:paraId="06857DEA" w14:textId="77777777" w:rsidR="00DE5C8B" w:rsidRPr="00201DA2" w:rsidRDefault="00DE5C8B" w:rsidP="00DE5C8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261B2FF" w14:textId="77777777" w:rsidR="000F38BC" w:rsidRDefault="000F38BC" w:rsidP="000F38B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F38BC">
        <w:rPr>
          <w:rFonts w:ascii="Times New Roman" w:hAnsi="Times New Roman" w:cs="Times New Roman"/>
          <w:color w:val="000000" w:themeColor="text1"/>
        </w:rPr>
        <w:t>FERNANDES, Rafaela</w:t>
      </w:r>
      <w:r w:rsidRPr="00B01FC8">
        <w:rPr>
          <w:rFonts w:ascii="Times New Roman" w:hAnsi="Times New Roman" w:cs="Times New Roman"/>
          <w:vertAlign w:val="superscript"/>
        </w:rPr>
        <w:footnoteReference w:id="1"/>
      </w:r>
    </w:p>
    <w:p w14:paraId="17FC7AFE" w14:textId="6DD4034E" w:rsidR="00302FE2" w:rsidRPr="00302FE2" w:rsidRDefault="00302FE2" w:rsidP="000F38B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02FE2">
        <w:rPr>
          <w:rFonts w:ascii="Times New Roman" w:hAnsi="Times New Roman" w:cs="Times New Roman"/>
        </w:rPr>
        <w:t>MARCILIO, GEISA</w:t>
      </w:r>
      <w:r>
        <w:rPr>
          <w:rStyle w:val="Refdenotaderodap"/>
          <w:rFonts w:ascii="Times New Roman" w:hAnsi="Times New Roman" w:cs="Times New Roman"/>
        </w:rPr>
        <w:footnoteReference w:id="2"/>
      </w:r>
    </w:p>
    <w:p w14:paraId="6C1490C1" w14:textId="3B36FB0B" w:rsidR="00DE5C8B" w:rsidRPr="00201DA2" w:rsidRDefault="00DE5C8B" w:rsidP="00B01FC8">
      <w:pPr>
        <w:spacing w:after="0" w:line="360" w:lineRule="auto"/>
        <w:rPr>
          <w:rFonts w:ascii="Times New Roman" w:hAnsi="Times New Roman" w:cs="Times New Roman"/>
        </w:rPr>
      </w:pPr>
    </w:p>
    <w:p w14:paraId="439303F1" w14:textId="77777777" w:rsidR="00DE5C8B" w:rsidRPr="00201DA2" w:rsidRDefault="00DE5C8B" w:rsidP="00DE5C8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5B81E0E" w14:textId="417B78F8" w:rsidR="00DE5C8B" w:rsidRPr="00201DA2" w:rsidRDefault="00DE5C8B" w:rsidP="00DE5C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DA2">
        <w:rPr>
          <w:rFonts w:ascii="Times New Roman" w:hAnsi="Times New Roman" w:cs="Times New Roman"/>
          <w:b/>
          <w:bCs/>
        </w:rPr>
        <w:t>Resumo</w:t>
      </w:r>
    </w:p>
    <w:p w14:paraId="611ECFBB" w14:textId="13BC34DA" w:rsidR="00D46731" w:rsidRPr="00201DA2" w:rsidRDefault="00D46731" w:rsidP="00D46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731">
        <w:rPr>
          <w:rFonts w:ascii="Times New Roman" w:hAnsi="Times New Roman" w:cs="Times New Roman"/>
        </w:rPr>
        <w:t>O presente artigo destaca a importância de alinhar a transformação digital e o planejamento urbano à promoção de direitos fundamentais. O objetivo geral consiste em analisar como o conceito e a prática das cidades inteligentes podem ser adaptados à realidade brasileira para assegurar a inclusão educacional de pessoas com deficiência, por meio de políticas e ações integradas. A justificativa decorre da necessidade de superar barreiras históricas – físicas, digitais e atitudinais – que limitam o acesso à educação e ao espaço urbano, sobretudo em um país marcado por desigualdades socioespaciais. A metodologia empregada é a revisão de literatura, baseada em dados oriundos de doutrinas brasileiras, artigos, além de documentos oficiais como a Carta Brasileira para Cidades Inteligentes, privilegiando autores nacionais.</w:t>
      </w:r>
      <w:r>
        <w:rPr>
          <w:rFonts w:ascii="Times New Roman" w:hAnsi="Times New Roman" w:cs="Times New Roman"/>
        </w:rPr>
        <w:t xml:space="preserve"> </w:t>
      </w:r>
      <w:r w:rsidRPr="00D46731">
        <w:rPr>
          <w:rFonts w:ascii="Times New Roman" w:hAnsi="Times New Roman" w:cs="Times New Roman"/>
        </w:rPr>
        <w:t>Os resultados evidenciam que a adaptação do conceito de cidades inteligentes ao contexto nacional demanda a incorporação de dimensões sociais, culturais e ambientais, priorizando inclusão e acessibilidade. Constatou-se que a educação inclusiva na era digital oferece oportunidades de personalização do ensino e uso de tecnologias assistivas, mas depende de conectividade, infraestrutura acessível e capacitação docente. Observou-se ainda que cidades inteligentes podem potencializar a inclusão educacional por meio de políticas públicas integradas, inovação tecnológica e governança participativa, tornando-se espaços educadores e inclusivos. Conclui-se que a verdadeira inteligência urbana se concretiza quando tecnologia e justiça social caminham juntas, garantindo o direito à cidade e à educação para todos.</w:t>
      </w:r>
    </w:p>
    <w:p w14:paraId="17EE20C9" w14:textId="77777777" w:rsidR="00302FE2" w:rsidRDefault="00302FE2" w:rsidP="007555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7D4016" w14:textId="2639F163" w:rsidR="00DE5C8B" w:rsidRDefault="00DE5C8B" w:rsidP="007555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  <w:b/>
          <w:bCs/>
        </w:rPr>
        <w:t>Palavras-chave:</w:t>
      </w:r>
      <w:r w:rsidR="00C830FB" w:rsidRPr="00201DA2">
        <w:rPr>
          <w:rFonts w:ascii="Times New Roman" w:hAnsi="Times New Roman" w:cs="Times New Roman"/>
          <w:b/>
          <w:bCs/>
        </w:rPr>
        <w:t xml:space="preserve"> </w:t>
      </w:r>
      <w:r w:rsidR="00D46731" w:rsidRPr="00D46731">
        <w:rPr>
          <w:rFonts w:ascii="Times New Roman" w:hAnsi="Times New Roman" w:cs="Times New Roman"/>
        </w:rPr>
        <w:t>Cidades inteligentes; Inclusão educacional; Pessoas com deficiência.</w:t>
      </w:r>
    </w:p>
    <w:p w14:paraId="58B05891" w14:textId="77777777" w:rsidR="00302FE2" w:rsidRDefault="00302FE2" w:rsidP="007555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030E0" w14:textId="77777777" w:rsidR="00302FE2" w:rsidRDefault="00302FE2" w:rsidP="007555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186A8" w14:textId="77777777"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02FE2">
        <w:rPr>
          <w:rFonts w:ascii="Times New Roman" w:hAnsi="Times New Roman" w:cs="Times New Roman"/>
          <w:b/>
          <w:bCs/>
        </w:rPr>
        <w:t>Abstract</w:t>
      </w:r>
    </w:p>
    <w:p w14:paraId="4C2C1935" w14:textId="77777777"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02FE2">
        <w:rPr>
          <w:rFonts w:ascii="Times New Roman" w:hAnsi="Times New Roman" w:cs="Times New Roman"/>
        </w:rPr>
        <w:t>This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article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highlights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importance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of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aligning</w:t>
      </w:r>
      <w:proofErr w:type="spellEnd"/>
      <w:r w:rsidRPr="00302FE2">
        <w:rPr>
          <w:rFonts w:ascii="Times New Roman" w:hAnsi="Times New Roman" w:cs="Times New Roman"/>
        </w:rPr>
        <w:t xml:space="preserve"> digital </w:t>
      </w:r>
      <w:proofErr w:type="spellStart"/>
      <w:r w:rsidRPr="00302FE2">
        <w:rPr>
          <w:rFonts w:ascii="Times New Roman" w:hAnsi="Times New Roman" w:cs="Times New Roman"/>
        </w:rPr>
        <w:t>transformation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urban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planning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with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promotion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of</w:t>
      </w:r>
      <w:proofErr w:type="spellEnd"/>
      <w:r w:rsidRPr="00302FE2">
        <w:rPr>
          <w:rFonts w:ascii="Times New Roman" w:hAnsi="Times New Roman" w:cs="Times New Roman"/>
        </w:rPr>
        <w:t xml:space="preserve"> fundamental </w:t>
      </w:r>
      <w:proofErr w:type="spellStart"/>
      <w:r w:rsidRPr="00302FE2">
        <w:rPr>
          <w:rFonts w:ascii="Times New Roman" w:hAnsi="Times New Roman" w:cs="Times New Roman"/>
        </w:rPr>
        <w:t>rights</w:t>
      </w:r>
      <w:proofErr w:type="spellEnd"/>
      <w:r w:rsidRPr="00302FE2">
        <w:rPr>
          <w:rFonts w:ascii="Times New Roman" w:hAnsi="Times New Roman" w:cs="Times New Roman"/>
        </w:rPr>
        <w:t xml:space="preserve">. The overall </w:t>
      </w:r>
      <w:proofErr w:type="spellStart"/>
      <w:r w:rsidRPr="00302FE2">
        <w:rPr>
          <w:rFonts w:ascii="Times New Roman" w:hAnsi="Times New Roman" w:cs="Times New Roman"/>
        </w:rPr>
        <w:t>objective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analyze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how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concept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</w:p>
    <w:p w14:paraId="0D953638" w14:textId="77777777"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</w:p>
    <w:p w14:paraId="31983BB4" w14:textId="77777777"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</w:p>
    <w:p w14:paraId="3700D0A1" w14:textId="77777777"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</w:p>
    <w:p w14:paraId="2FD7AA88" w14:textId="6FA59AA2"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02FE2">
        <w:rPr>
          <w:rFonts w:ascii="Times New Roman" w:hAnsi="Times New Roman" w:cs="Times New Roman"/>
        </w:rPr>
        <w:t>practice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of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smart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cities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be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adapted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Brazilian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context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ensure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educational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inclusion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of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people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with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disabilities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through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integrated</w:t>
      </w:r>
      <w:proofErr w:type="spellEnd"/>
      <w:r w:rsidRPr="00302FE2">
        <w:rPr>
          <w:rFonts w:ascii="Times New Roman" w:hAnsi="Times New Roman" w:cs="Times New Roman"/>
        </w:rPr>
        <w:t xml:space="preserve"> policies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actions</w:t>
      </w:r>
      <w:proofErr w:type="spellEnd"/>
      <w:r w:rsidRPr="00302FE2">
        <w:rPr>
          <w:rFonts w:ascii="Times New Roman" w:hAnsi="Times New Roman" w:cs="Times New Roman"/>
        </w:rPr>
        <w:t xml:space="preserve">. The </w:t>
      </w:r>
      <w:proofErr w:type="spellStart"/>
      <w:r w:rsidRPr="00302FE2">
        <w:rPr>
          <w:rFonts w:ascii="Times New Roman" w:hAnsi="Times New Roman" w:cs="Times New Roman"/>
        </w:rPr>
        <w:t>justification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stems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from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need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overcome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historical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barriers</w:t>
      </w:r>
      <w:proofErr w:type="spellEnd"/>
      <w:r w:rsidRPr="00302FE2">
        <w:rPr>
          <w:rFonts w:ascii="Times New Roman" w:hAnsi="Times New Roman" w:cs="Times New Roman"/>
        </w:rPr>
        <w:t>—</w:t>
      </w:r>
      <w:proofErr w:type="spellStart"/>
      <w:r w:rsidRPr="00302FE2">
        <w:rPr>
          <w:rFonts w:ascii="Times New Roman" w:hAnsi="Times New Roman" w:cs="Times New Roman"/>
        </w:rPr>
        <w:t>physical</w:t>
      </w:r>
      <w:proofErr w:type="spellEnd"/>
      <w:r w:rsidRPr="00302FE2">
        <w:rPr>
          <w:rFonts w:ascii="Times New Roman" w:hAnsi="Times New Roman" w:cs="Times New Roman"/>
        </w:rPr>
        <w:t xml:space="preserve">, digital,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attitudinal</w:t>
      </w:r>
      <w:proofErr w:type="spellEnd"/>
      <w:r w:rsidRPr="00302FE2">
        <w:rPr>
          <w:rFonts w:ascii="Times New Roman" w:hAnsi="Times New Roman" w:cs="Times New Roman"/>
        </w:rPr>
        <w:t>—</w:t>
      </w:r>
      <w:proofErr w:type="spellStart"/>
      <w:r w:rsidRPr="00302FE2">
        <w:rPr>
          <w:rFonts w:ascii="Times New Roman" w:hAnsi="Times New Roman" w:cs="Times New Roman"/>
        </w:rPr>
        <w:t>that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limit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access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education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urban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space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especially</w:t>
      </w:r>
      <w:proofErr w:type="spellEnd"/>
      <w:r w:rsidRPr="00302FE2">
        <w:rPr>
          <w:rFonts w:ascii="Times New Roman" w:hAnsi="Times New Roman" w:cs="Times New Roman"/>
        </w:rPr>
        <w:t xml:space="preserve"> in a country </w:t>
      </w:r>
      <w:proofErr w:type="spellStart"/>
      <w:r w:rsidRPr="00302FE2">
        <w:rPr>
          <w:rFonts w:ascii="Times New Roman" w:hAnsi="Times New Roman" w:cs="Times New Roman"/>
        </w:rPr>
        <w:t>marked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by</w:t>
      </w:r>
      <w:proofErr w:type="spellEnd"/>
      <w:r w:rsidRPr="00302FE2">
        <w:rPr>
          <w:rFonts w:ascii="Times New Roman" w:hAnsi="Times New Roman" w:cs="Times New Roman"/>
        </w:rPr>
        <w:t xml:space="preserve"> socio-</w:t>
      </w:r>
      <w:proofErr w:type="spellStart"/>
      <w:r w:rsidRPr="00302FE2">
        <w:rPr>
          <w:rFonts w:ascii="Times New Roman" w:hAnsi="Times New Roman" w:cs="Times New Roman"/>
        </w:rPr>
        <w:t>spatial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inequalities</w:t>
      </w:r>
      <w:proofErr w:type="spellEnd"/>
      <w:r w:rsidRPr="00302FE2">
        <w:rPr>
          <w:rFonts w:ascii="Times New Roman" w:hAnsi="Times New Roman" w:cs="Times New Roman"/>
        </w:rPr>
        <w:t xml:space="preserve">. The </w:t>
      </w:r>
      <w:proofErr w:type="spellStart"/>
      <w:r w:rsidRPr="00302FE2">
        <w:rPr>
          <w:rFonts w:ascii="Times New Roman" w:hAnsi="Times New Roman" w:cs="Times New Roman"/>
        </w:rPr>
        <w:t>methodology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employed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is</w:t>
      </w:r>
      <w:proofErr w:type="spellEnd"/>
      <w:r w:rsidRPr="00302FE2">
        <w:rPr>
          <w:rFonts w:ascii="Times New Roman" w:hAnsi="Times New Roman" w:cs="Times New Roman"/>
        </w:rPr>
        <w:t xml:space="preserve"> a </w:t>
      </w:r>
      <w:proofErr w:type="spellStart"/>
      <w:r w:rsidRPr="00302FE2">
        <w:rPr>
          <w:rFonts w:ascii="Times New Roman" w:hAnsi="Times New Roman" w:cs="Times New Roman"/>
        </w:rPr>
        <w:t>literature</w:t>
      </w:r>
      <w:proofErr w:type="spellEnd"/>
      <w:r w:rsidRPr="00302FE2">
        <w:rPr>
          <w:rFonts w:ascii="Times New Roman" w:hAnsi="Times New Roman" w:cs="Times New Roman"/>
        </w:rPr>
        <w:t xml:space="preserve"> review, </w:t>
      </w:r>
      <w:proofErr w:type="spellStart"/>
      <w:r w:rsidRPr="00302FE2">
        <w:rPr>
          <w:rFonts w:ascii="Times New Roman" w:hAnsi="Times New Roman" w:cs="Times New Roman"/>
        </w:rPr>
        <w:t>based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on</w:t>
      </w:r>
      <w:proofErr w:type="spellEnd"/>
      <w:r w:rsidRPr="00302FE2">
        <w:rPr>
          <w:rFonts w:ascii="Times New Roman" w:hAnsi="Times New Roman" w:cs="Times New Roman"/>
        </w:rPr>
        <w:t xml:space="preserve"> data </w:t>
      </w:r>
      <w:proofErr w:type="spellStart"/>
      <w:r w:rsidRPr="00302FE2">
        <w:rPr>
          <w:rFonts w:ascii="Times New Roman" w:hAnsi="Times New Roman" w:cs="Times New Roman"/>
        </w:rPr>
        <w:t>from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Brazilian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doctrines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articles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official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documents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such</w:t>
      </w:r>
      <w:proofErr w:type="spellEnd"/>
      <w:r w:rsidRPr="00302FE2">
        <w:rPr>
          <w:rFonts w:ascii="Times New Roman" w:hAnsi="Times New Roman" w:cs="Times New Roman"/>
        </w:rPr>
        <w:t xml:space="preserve"> as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Brazilian</w:t>
      </w:r>
      <w:proofErr w:type="spellEnd"/>
      <w:r w:rsidRPr="00302FE2">
        <w:rPr>
          <w:rFonts w:ascii="Times New Roman" w:hAnsi="Times New Roman" w:cs="Times New Roman"/>
        </w:rPr>
        <w:t xml:space="preserve"> Charter for </w:t>
      </w:r>
      <w:proofErr w:type="spellStart"/>
      <w:r w:rsidRPr="00302FE2">
        <w:rPr>
          <w:rFonts w:ascii="Times New Roman" w:hAnsi="Times New Roman" w:cs="Times New Roman"/>
        </w:rPr>
        <w:t>Smart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Cities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with</w:t>
      </w:r>
      <w:proofErr w:type="spellEnd"/>
      <w:r w:rsidRPr="00302FE2">
        <w:rPr>
          <w:rFonts w:ascii="Times New Roman" w:hAnsi="Times New Roman" w:cs="Times New Roman"/>
        </w:rPr>
        <w:t xml:space="preserve"> a </w:t>
      </w:r>
      <w:proofErr w:type="spellStart"/>
      <w:r w:rsidRPr="00302FE2">
        <w:rPr>
          <w:rFonts w:ascii="Times New Roman" w:hAnsi="Times New Roman" w:cs="Times New Roman"/>
        </w:rPr>
        <w:t>focus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national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authors</w:t>
      </w:r>
      <w:proofErr w:type="spellEnd"/>
      <w:r w:rsidRPr="00302FE2">
        <w:rPr>
          <w:rFonts w:ascii="Times New Roman" w:hAnsi="Times New Roman" w:cs="Times New Roman"/>
        </w:rPr>
        <w:t xml:space="preserve">. The </w:t>
      </w:r>
      <w:proofErr w:type="spellStart"/>
      <w:r w:rsidRPr="00302FE2">
        <w:rPr>
          <w:rFonts w:ascii="Times New Roman" w:hAnsi="Times New Roman" w:cs="Times New Roman"/>
        </w:rPr>
        <w:t>results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demonstrate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that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adapting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concept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of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smart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cities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national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context</w:t>
      </w:r>
      <w:proofErr w:type="spellEnd"/>
      <w:r w:rsidRPr="00302FE2">
        <w:rPr>
          <w:rFonts w:ascii="Times New Roman" w:hAnsi="Times New Roman" w:cs="Times New Roman"/>
        </w:rPr>
        <w:t xml:space="preserve"> requires </w:t>
      </w:r>
      <w:proofErr w:type="spellStart"/>
      <w:r w:rsidRPr="00302FE2">
        <w:rPr>
          <w:rFonts w:ascii="Times New Roman" w:hAnsi="Times New Roman" w:cs="Times New Roman"/>
        </w:rPr>
        <w:t>incorporating</w:t>
      </w:r>
      <w:proofErr w:type="spellEnd"/>
      <w:r w:rsidRPr="00302FE2">
        <w:rPr>
          <w:rFonts w:ascii="Times New Roman" w:hAnsi="Times New Roman" w:cs="Times New Roman"/>
        </w:rPr>
        <w:t xml:space="preserve"> social, cultural,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environmental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dimensions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prioritizing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inclusion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accessibility</w:t>
      </w:r>
      <w:proofErr w:type="spellEnd"/>
      <w:r w:rsidRPr="00302FE2">
        <w:rPr>
          <w:rFonts w:ascii="Times New Roman" w:hAnsi="Times New Roman" w:cs="Times New Roman"/>
        </w:rPr>
        <w:t xml:space="preserve">. It </w:t>
      </w:r>
      <w:proofErr w:type="spellStart"/>
      <w:r w:rsidRPr="00302FE2">
        <w:rPr>
          <w:rFonts w:ascii="Times New Roman" w:hAnsi="Times New Roman" w:cs="Times New Roman"/>
        </w:rPr>
        <w:t>was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found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that</w:t>
      </w:r>
      <w:proofErr w:type="spellEnd"/>
      <w:r w:rsidRPr="00302FE2">
        <w:rPr>
          <w:rFonts w:ascii="Times New Roman" w:hAnsi="Times New Roman" w:cs="Times New Roman"/>
        </w:rPr>
        <w:t xml:space="preserve"> inclusive </w:t>
      </w:r>
      <w:proofErr w:type="spellStart"/>
      <w:r w:rsidRPr="00302FE2">
        <w:rPr>
          <w:rFonts w:ascii="Times New Roman" w:hAnsi="Times New Roman" w:cs="Times New Roman"/>
        </w:rPr>
        <w:t>education</w:t>
      </w:r>
      <w:proofErr w:type="spellEnd"/>
      <w:r w:rsidRPr="00302FE2">
        <w:rPr>
          <w:rFonts w:ascii="Times New Roman" w:hAnsi="Times New Roman" w:cs="Times New Roman"/>
        </w:rPr>
        <w:t xml:space="preserve"> in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digital age </w:t>
      </w:r>
      <w:proofErr w:type="spellStart"/>
      <w:r w:rsidRPr="00302FE2">
        <w:rPr>
          <w:rFonts w:ascii="Times New Roman" w:hAnsi="Times New Roman" w:cs="Times New Roman"/>
        </w:rPr>
        <w:t>offers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opportunities</w:t>
      </w:r>
      <w:proofErr w:type="spellEnd"/>
      <w:r w:rsidRPr="00302FE2">
        <w:rPr>
          <w:rFonts w:ascii="Times New Roman" w:hAnsi="Times New Roman" w:cs="Times New Roman"/>
        </w:rPr>
        <w:t xml:space="preserve"> for </w:t>
      </w:r>
      <w:proofErr w:type="spellStart"/>
      <w:r w:rsidRPr="00302FE2">
        <w:rPr>
          <w:rFonts w:ascii="Times New Roman" w:hAnsi="Times New Roman" w:cs="Times New Roman"/>
        </w:rPr>
        <w:t>personalized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teaching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use </w:t>
      </w:r>
      <w:proofErr w:type="spellStart"/>
      <w:r w:rsidRPr="00302FE2">
        <w:rPr>
          <w:rFonts w:ascii="Times New Roman" w:hAnsi="Times New Roman" w:cs="Times New Roman"/>
        </w:rPr>
        <w:t>of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assistive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technologies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but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depends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connectivity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accessible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infrastructure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teacher</w:t>
      </w:r>
      <w:proofErr w:type="spellEnd"/>
      <w:r w:rsidRPr="00302FE2">
        <w:rPr>
          <w:rFonts w:ascii="Times New Roman" w:hAnsi="Times New Roman" w:cs="Times New Roman"/>
        </w:rPr>
        <w:t xml:space="preserve"> training. It </w:t>
      </w:r>
      <w:proofErr w:type="spellStart"/>
      <w:r w:rsidRPr="00302FE2">
        <w:rPr>
          <w:rFonts w:ascii="Times New Roman" w:hAnsi="Times New Roman" w:cs="Times New Roman"/>
        </w:rPr>
        <w:t>was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also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observed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that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smart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cities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enhance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educational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inclusion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through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integrated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public</w:t>
      </w:r>
      <w:proofErr w:type="spellEnd"/>
      <w:r w:rsidRPr="00302FE2">
        <w:rPr>
          <w:rFonts w:ascii="Times New Roman" w:hAnsi="Times New Roman" w:cs="Times New Roman"/>
        </w:rPr>
        <w:t xml:space="preserve"> policies, </w:t>
      </w:r>
      <w:proofErr w:type="spellStart"/>
      <w:r w:rsidRPr="00302FE2">
        <w:rPr>
          <w:rFonts w:ascii="Times New Roman" w:hAnsi="Times New Roman" w:cs="Times New Roman"/>
        </w:rPr>
        <w:t>technological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innovation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participatory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governance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becoming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educational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inclusive </w:t>
      </w:r>
      <w:proofErr w:type="spellStart"/>
      <w:r w:rsidRPr="00302FE2">
        <w:rPr>
          <w:rFonts w:ascii="Times New Roman" w:hAnsi="Times New Roman" w:cs="Times New Roman"/>
        </w:rPr>
        <w:t>spaces</w:t>
      </w:r>
      <w:proofErr w:type="spellEnd"/>
      <w:r w:rsidRPr="00302FE2">
        <w:rPr>
          <w:rFonts w:ascii="Times New Roman" w:hAnsi="Times New Roman" w:cs="Times New Roman"/>
        </w:rPr>
        <w:t xml:space="preserve">. It </w:t>
      </w:r>
      <w:proofErr w:type="spellStart"/>
      <w:r w:rsidRPr="00302FE2">
        <w:rPr>
          <w:rFonts w:ascii="Times New Roman" w:hAnsi="Times New Roman" w:cs="Times New Roman"/>
        </w:rPr>
        <w:t>is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concluded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that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true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urban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intelligence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is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achieved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when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technology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social justice </w:t>
      </w:r>
      <w:proofErr w:type="spellStart"/>
      <w:r w:rsidRPr="00302FE2">
        <w:rPr>
          <w:rFonts w:ascii="Times New Roman" w:hAnsi="Times New Roman" w:cs="Times New Roman"/>
        </w:rPr>
        <w:t>work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together</w:t>
      </w:r>
      <w:proofErr w:type="spellEnd"/>
      <w:r w:rsidRPr="00302FE2">
        <w:rPr>
          <w:rFonts w:ascii="Times New Roman" w:hAnsi="Times New Roman" w:cs="Times New Roman"/>
        </w:rPr>
        <w:t xml:space="preserve">, </w:t>
      </w:r>
      <w:proofErr w:type="spellStart"/>
      <w:r w:rsidRPr="00302FE2">
        <w:rPr>
          <w:rFonts w:ascii="Times New Roman" w:hAnsi="Times New Roman" w:cs="Times New Roman"/>
        </w:rPr>
        <w:t>guaranteeing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right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to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the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city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and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education</w:t>
      </w:r>
      <w:proofErr w:type="spellEnd"/>
      <w:r w:rsidRPr="00302FE2">
        <w:rPr>
          <w:rFonts w:ascii="Times New Roman" w:hAnsi="Times New Roman" w:cs="Times New Roman"/>
        </w:rPr>
        <w:t xml:space="preserve"> for </w:t>
      </w:r>
      <w:proofErr w:type="spellStart"/>
      <w:r w:rsidRPr="00302FE2">
        <w:rPr>
          <w:rFonts w:ascii="Times New Roman" w:hAnsi="Times New Roman" w:cs="Times New Roman"/>
        </w:rPr>
        <w:t>all</w:t>
      </w:r>
      <w:proofErr w:type="spellEnd"/>
      <w:r w:rsidRPr="00302FE2">
        <w:rPr>
          <w:rFonts w:ascii="Times New Roman" w:hAnsi="Times New Roman" w:cs="Times New Roman"/>
        </w:rPr>
        <w:t>.</w:t>
      </w:r>
    </w:p>
    <w:p w14:paraId="3357DB9C" w14:textId="77777777"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</w:p>
    <w:p w14:paraId="02261E0E" w14:textId="7C9495E1"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</w:rPr>
      </w:pPr>
      <w:r w:rsidRPr="00302FE2">
        <w:rPr>
          <w:rFonts w:ascii="Times New Roman" w:hAnsi="Times New Roman" w:cs="Times New Roman"/>
          <w:b/>
          <w:bCs/>
        </w:rPr>
        <w:t>Keywords:</w:t>
      </w:r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Smart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cities</w:t>
      </w:r>
      <w:proofErr w:type="spellEnd"/>
      <w:r w:rsidRPr="00302FE2">
        <w:rPr>
          <w:rFonts w:ascii="Times New Roman" w:hAnsi="Times New Roman" w:cs="Times New Roman"/>
        </w:rPr>
        <w:t xml:space="preserve">; </w:t>
      </w:r>
      <w:proofErr w:type="spellStart"/>
      <w:r w:rsidRPr="00302FE2">
        <w:rPr>
          <w:rFonts w:ascii="Times New Roman" w:hAnsi="Times New Roman" w:cs="Times New Roman"/>
        </w:rPr>
        <w:t>Educational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inclusion</w:t>
      </w:r>
      <w:proofErr w:type="spellEnd"/>
      <w:r w:rsidRPr="00302FE2">
        <w:rPr>
          <w:rFonts w:ascii="Times New Roman" w:hAnsi="Times New Roman" w:cs="Times New Roman"/>
        </w:rPr>
        <w:t xml:space="preserve">; People </w:t>
      </w:r>
      <w:proofErr w:type="spellStart"/>
      <w:r w:rsidRPr="00302FE2">
        <w:rPr>
          <w:rFonts w:ascii="Times New Roman" w:hAnsi="Times New Roman" w:cs="Times New Roman"/>
        </w:rPr>
        <w:t>with</w:t>
      </w:r>
      <w:proofErr w:type="spellEnd"/>
      <w:r w:rsidRPr="00302FE2">
        <w:rPr>
          <w:rFonts w:ascii="Times New Roman" w:hAnsi="Times New Roman" w:cs="Times New Roman"/>
        </w:rPr>
        <w:t xml:space="preserve"> </w:t>
      </w:r>
      <w:proofErr w:type="spellStart"/>
      <w:r w:rsidRPr="00302FE2">
        <w:rPr>
          <w:rFonts w:ascii="Times New Roman" w:hAnsi="Times New Roman" w:cs="Times New Roman"/>
        </w:rPr>
        <w:t>disabiliti</w:t>
      </w:r>
      <w:proofErr w:type="spellEnd"/>
    </w:p>
    <w:p w14:paraId="13B3BA06" w14:textId="77777777" w:rsidR="00302FE2" w:rsidRPr="00201DA2" w:rsidRDefault="00302FE2" w:rsidP="007555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C470F6" w14:textId="55685301" w:rsidR="00DE5C8B" w:rsidRPr="00201DA2" w:rsidRDefault="00DE5C8B" w:rsidP="00DE5C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DA2">
        <w:rPr>
          <w:rFonts w:ascii="Times New Roman" w:hAnsi="Times New Roman" w:cs="Times New Roman"/>
          <w:b/>
          <w:bCs/>
        </w:rPr>
        <w:t>1 Introdução</w:t>
      </w:r>
    </w:p>
    <w:p w14:paraId="6013EE79" w14:textId="1471AA05" w:rsidR="007F3EA3" w:rsidRDefault="007F3EA3" w:rsidP="00302FE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As cidades inteligentes representam um novo paradigma de planejamento e gestão urbana, no qual a tecnologia é utilizada de forma estratégica para melhorar a eficiência dos serviços públicos, ampliar a participação cidadã e promover o desenvolvimento sustentável</w:t>
      </w:r>
      <w:r>
        <w:rPr>
          <w:rFonts w:ascii="Times New Roman" w:hAnsi="Times New Roman" w:cs="Times New Roman"/>
        </w:rPr>
        <w:t xml:space="preserve"> e,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7F3EA3">
        <w:rPr>
          <w:rFonts w:ascii="Times New Roman" w:hAnsi="Times New Roman" w:cs="Times New Roman"/>
        </w:rPr>
        <w:t>o contexto brasileiro, marcado por desigualdades socioespaciais históricas, esse modelo se torna especialmente relevante quando direcionado à inclusão social, em especial à garantia de direitos fundamentais como a educação e o acesso à cidade</w:t>
      </w:r>
      <w:r w:rsidR="001B43C7">
        <w:rPr>
          <w:rFonts w:ascii="Times New Roman" w:hAnsi="Times New Roman" w:cs="Times New Roman"/>
        </w:rPr>
        <w:t xml:space="preserve"> </w:t>
      </w:r>
      <w:r w:rsidR="001B43C7" w:rsidRPr="00201DA2">
        <w:rPr>
          <w:rFonts w:ascii="Times New Roman" w:hAnsi="Times New Roman" w:cs="Times New Roman"/>
        </w:rPr>
        <w:t>(</w:t>
      </w:r>
      <w:r w:rsidR="001B43C7" w:rsidRPr="001F7497">
        <w:rPr>
          <w:rFonts w:ascii="Times New Roman" w:hAnsi="Times New Roman" w:cs="Times New Roman"/>
        </w:rPr>
        <w:t xml:space="preserve">Weiss; Bernardes, </w:t>
      </w:r>
      <w:proofErr w:type="spellStart"/>
      <w:r w:rsidR="001B43C7" w:rsidRPr="001F7497">
        <w:rPr>
          <w:rFonts w:ascii="Times New Roman" w:hAnsi="Times New Roman" w:cs="Times New Roman"/>
        </w:rPr>
        <w:t>Consoni</w:t>
      </w:r>
      <w:proofErr w:type="spellEnd"/>
      <w:r w:rsidR="001B43C7" w:rsidRPr="00201DA2">
        <w:rPr>
          <w:rFonts w:ascii="Times New Roman" w:hAnsi="Times New Roman" w:cs="Times New Roman"/>
        </w:rPr>
        <w:t>, 2015).</w:t>
      </w:r>
    </w:p>
    <w:p w14:paraId="40C8C708" w14:textId="5491E8F0" w:rsidR="007F3EA3" w:rsidRPr="007F3EA3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Isso por que, a</w:t>
      </w:r>
      <w:r w:rsidRPr="007F3EA3">
        <w:rPr>
          <w:rFonts w:ascii="Times New Roman" w:hAnsi="Times New Roman" w:cs="Times New Roman"/>
        </w:rPr>
        <w:t xml:space="preserve">o integrar infraestrutura tecnológica, políticas públicas e inovação social, as cidades inteligentes podem atuar como agentes transformadores, criando condições para que pessoas com deficiência usufruam plenamente de oportunidades educacionais e participem da vida urbana em </w:t>
      </w:r>
      <w:r w:rsidR="001B43C7">
        <w:rPr>
          <w:rFonts w:ascii="Times New Roman" w:hAnsi="Times New Roman" w:cs="Times New Roman"/>
        </w:rPr>
        <w:t>equidade</w:t>
      </w:r>
      <w:r w:rsidRPr="007F3EA3">
        <w:rPr>
          <w:rFonts w:ascii="Times New Roman" w:hAnsi="Times New Roman" w:cs="Times New Roman"/>
        </w:rPr>
        <w:t xml:space="preserve"> de condições</w:t>
      </w:r>
      <w:r w:rsidR="001B43C7">
        <w:rPr>
          <w:rFonts w:ascii="Times New Roman" w:hAnsi="Times New Roman" w:cs="Times New Roman"/>
        </w:rPr>
        <w:t xml:space="preserve"> (Lima </w:t>
      </w:r>
      <w:r w:rsidR="001B43C7">
        <w:rPr>
          <w:rFonts w:ascii="Times New Roman" w:hAnsi="Times New Roman" w:cs="Times New Roman"/>
          <w:i/>
          <w:iCs/>
        </w:rPr>
        <w:t>et al.,</w:t>
      </w:r>
      <w:r w:rsidR="001B43C7">
        <w:rPr>
          <w:rFonts w:ascii="Times New Roman" w:hAnsi="Times New Roman" w:cs="Times New Roman"/>
        </w:rPr>
        <w:t xml:space="preserve"> 2021)</w:t>
      </w:r>
      <w:r w:rsidRPr="007F3EA3">
        <w:rPr>
          <w:rFonts w:ascii="Times New Roman" w:hAnsi="Times New Roman" w:cs="Times New Roman"/>
        </w:rPr>
        <w:t>.</w:t>
      </w:r>
    </w:p>
    <w:p w14:paraId="4D21765A" w14:textId="77777777" w:rsidR="00302FE2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Entretanto, a efetividade dessa proposta depende de fatores estruturais e políticos que vão além da simples adoção de soluções digitais</w:t>
      </w:r>
      <w:r>
        <w:rPr>
          <w:rFonts w:ascii="Times New Roman" w:hAnsi="Times New Roman" w:cs="Times New Roman"/>
        </w:rPr>
        <w:t>, considerando que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F3EA3">
        <w:rPr>
          <w:rFonts w:ascii="Times New Roman" w:hAnsi="Times New Roman" w:cs="Times New Roman"/>
        </w:rPr>
        <w:t xml:space="preserve"> persistência de barreiras físicas, comunicacionais e atitudinais, somada à exclusão digital e à carência de políticas intersetoriais integradas, pode impedir que os benefícios tecnológicos alcancem os grupos mais vulneráveis</w:t>
      </w:r>
      <w:r>
        <w:rPr>
          <w:rFonts w:ascii="Times New Roman" w:hAnsi="Times New Roman" w:cs="Times New Roman"/>
        </w:rPr>
        <w:t>, assim,</w:t>
      </w:r>
      <w:r w:rsidRPr="007F3EA3">
        <w:rPr>
          <w:rFonts w:ascii="Times New Roman" w:hAnsi="Times New Roman" w:cs="Times New Roman"/>
        </w:rPr>
        <w:t xml:space="preserve"> </w:t>
      </w:r>
      <w:r w:rsidR="001B43C7">
        <w:rPr>
          <w:rFonts w:ascii="Times New Roman" w:hAnsi="Times New Roman" w:cs="Times New Roman"/>
        </w:rPr>
        <w:t>n</w:t>
      </w:r>
      <w:r w:rsidRPr="007F3EA3">
        <w:rPr>
          <w:rFonts w:ascii="Times New Roman" w:hAnsi="Times New Roman" w:cs="Times New Roman"/>
        </w:rPr>
        <w:t xml:space="preserve">esse cenário, surge o problema central que orienta este estudo: de que </w:t>
      </w:r>
    </w:p>
    <w:p w14:paraId="2BF907F6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02F3D0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527ABE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40E9A2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5F314F" w14:textId="113BC6A9" w:rsidR="007F3EA3" w:rsidRPr="007F3EA3" w:rsidRDefault="007F3EA3" w:rsidP="00302F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forma as cidades inteligentes podem se consolidar como vetores de inclusão educacional, garantindo o direito à cidade e à educação para pessoas com deficiência no Brasil?</w:t>
      </w:r>
    </w:p>
    <w:p w14:paraId="22FCAFAD" w14:textId="5DABB8E1" w:rsidR="007F3EA3" w:rsidRPr="007F3EA3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O objetivo deste trabalho é analisar como o conceito e a prática das cidades inteligentes podem ser adaptados à realidade brasileira para promover a inclusão educacional de pessoas com deficiência, assegurando seus direitos urbanos e educacionais</w:t>
      </w:r>
      <w:r w:rsidR="001B43C7">
        <w:rPr>
          <w:rFonts w:ascii="Times New Roman" w:hAnsi="Times New Roman" w:cs="Times New Roman"/>
        </w:rPr>
        <w:t xml:space="preserve"> e, para tanto,</w:t>
      </w:r>
      <w:r w:rsidRPr="007F3EA3">
        <w:rPr>
          <w:rFonts w:ascii="Times New Roman" w:hAnsi="Times New Roman" w:cs="Times New Roman"/>
        </w:rPr>
        <w:t xml:space="preserve"> estruturam-se os capítulos que compõem o desenvolvimento:</w:t>
      </w:r>
      <w:r w:rsidR="001B43C7">
        <w:rPr>
          <w:rFonts w:ascii="Times New Roman" w:hAnsi="Times New Roman" w:cs="Times New Roman"/>
        </w:rPr>
        <w:t xml:space="preserve"> primeiro capítulo</w:t>
      </w:r>
      <w:r w:rsidRPr="007F3EA3">
        <w:rPr>
          <w:rFonts w:ascii="Times New Roman" w:hAnsi="Times New Roman" w:cs="Times New Roman"/>
        </w:rPr>
        <w:t xml:space="preserve"> examina o conceito de cidades inteligentes e sua adaptação ao contexto nacional; identificar desafios e oportunidades da educação inclusiva na era digital; </w:t>
      </w:r>
      <w:r w:rsidR="001B43C7">
        <w:rPr>
          <w:rFonts w:ascii="Times New Roman" w:hAnsi="Times New Roman" w:cs="Times New Roman"/>
        </w:rPr>
        <w:t xml:space="preserve">em seguida, </w:t>
      </w:r>
      <w:r w:rsidRPr="007F3EA3">
        <w:rPr>
          <w:rFonts w:ascii="Times New Roman" w:hAnsi="Times New Roman" w:cs="Times New Roman"/>
        </w:rPr>
        <w:t>avalia</w:t>
      </w:r>
      <w:r w:rsidR="001B43C7">
        <w:rPr>
          <w:rFonts w:ascii="Times New Roman" w:hAnsi="Times New Roman" w:cs="Times New Roman"/>
        </w:rPr>
        <w:t>-se</w:t>
      </w:r>
      <w:r w:rsidRPr="007F3EA3">
        <w:rPr>
          <w:rFonts w:ascii="Times New Roman" w:hAnsi="Times New Roman" w:cs="Times New Roman"/>
        </w:rPr>
        <w:t xml:space="preserve"> o papel das cidades inteligentes na garantia da inclusão educacional, considerando políticas, práticas e tecnologias voltadas à acessibilidade e equidade.</w:t>
      </w:r>
    </w:p>
    <w:p w14:paraId="59B81257" w14:textId="26F2C8B1" w:rsidR="007F3EA3" w:rsidRPr="00201DA2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 xml:space="preserve">A metodologia adotada é a revisão de literatura, baseada em dados obtidos em doutrinas brasileiras, artigos científicos </w:t>
      </w:r>
      <w:r>
        <w:rPr>
          <w:rFonts w:ascii="Times New Roman" w:hAnsi="Times New Roman" w:cs="Times New Roman"/>
        </w:rPr>
        <w:t>publicados</w:t>
      </w:r>
      <w:r w:rsidRPr="007F3EA3">
        <w:rPr>
          <w:rFonts w:ascii="Times New Roman" w:hAnsi="Times New Roman" w:cs="Times New Roman"/>
        </w:rPr>
        <w:t>, bem como documentos oficiais e técnicos</w:t>
      </w:r>
      <w:r>
        <w:rPr>
          <w:rFonts w:ascii="Times New Roman" w:hAnsi="Times New Roman" w:cs="Times New Roman"/>
        </w:rPr>
        <w:t>, destacando que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F3EA3">
        <w:rPr>
          <w:rFonts w:ascii="Times New Roman" w:hAnsi="Times New Roman" w:cs="Times New Roman"/>
        </w:rPr>
        <w:t xml:space="preserve"> pesquisa privilegia autores nacionais e busca, por meio da análise crítica desses materiais, compreender a inter-relação entre urbanismo inteligente, inclusão educacional e direitos das pessoas com deficiência, sem a realização de coleta de dados primários.</w:t>
      </w:r>
    </w:p>
    <w:p w14:paraId="186E8B8C" w14:textId="77777777" w:rsidR="001F7497" w:rsidRPr="00201DA2" w:rsidRDefault="001F7497" w:rsidP="00DE5C8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93192A" w14:textId="2E9EF270" w:rsidR="00DE5C8B" w:rsidRPr="00201DA2" w:rsidRDefault="00DE5C8B" w:rsidP="00DE5C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DA2">
        <w:rPr>
          <w:rFonts w:ascii="Times New Roman" w:hAnsi="Times New Roman" w:cs="Times New Roman"/>
          <w:b/>
          <w:bCs/>
        </w:rPr>
        <w:t xml:space="preserve">2 </w:t>
      </w:r>
      <w:r w:rsidR="001F7497" w:rsidRPr="001F7497">
        <w:rPr>
          <w:rFonts w:ascii="Times New Roman" w:hAnsi="Times New Roman" w:cs="Times New Roman"/>
          <w:b/>
          <w:bCs/>
        </w:rPr>
        <w:t>O Conceito de Cidades Inteligentes e sua Adaptação à Realidade Brasileira</w:t>
      </w:r>
    </w:p>
    <w:p w14:paraId="69488A53" w14:textId="77777777" w:rsidR="00DE5C8B" w:rsidRPr="00201DA2" w:rsidRDefault="00DE5C8B" w:rsidP="00DE5C8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7CA2F3B" w14:textId="1995294D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As chamadas cidades inteligentes emergem como um paradigma de uso intensivo de tecnologias digitais para responder aos principais desafios urbanos atuais</w:t>
      </w:r>
      <w:r w:rsidRPr="001F7497">
        <w:rPr>
          <w:rFonts w:ascii="Times New Roman" w:hAnsi="Times New Roman" w:cs="Times New Roman"/>
        </w:rPr>
        <w:t>, um conceito</w:t>
      </w:r>
      <w:r w:rsidRPr="00201DA2">
        <w:rPr>
          <w:rFonts w:ascii="Times New Roman" w:hAnsi="Times New Roman" w:cs="Times New Roman"/>
        </w:rPr>
        <w:t xml:space="preserve"> </w:t>
      </w:r>
      <w:r w:rsidR="007F3EA3" w:rsidRPr="001F7497">
        <w:rPr>
          <w:rFonts w:ascii="Times New Roman" w:hAnsi="Times New Roman" w:cs="Times New Roman"/>
        </w:rPr>
        <w:t xml:space="preserve">que </w:t>
      </w:r>
      <w:r w:rsidR="007F3EA3" w:rsidRPr="00201DA2">
        <w:rPr>
          <w:rFonts w:ascii="Times New Roman" w:hAnsi="Times New Roman" w:cs="Times New Roman"/>
        </w:rPr>
        <w:t>envolve</w:t>
      </w:r>
      <w:r w:rsidRPr="00201DA2">
        <w:rPr>
          <w:rFonts w:ascii="Times New Roman" w:hAnsi="Times New Roman" w:cs="Times New Roman"/>
        </w:rPr>
        <w:t xml:space="preserve"> aplicar soluções tecnológicas inovadoras em setores diversos – administração, transporte, educação, saúde, entre outros – visando otimizar serviços e melhorar a qualidade de vida nas cidades (ENAP, 2021).</w:t>
      </w:r>
    </w:p>
    <w:p w14:paraId="0E6412F7" w14:textId="77777777" w:rsidR="00201DA2" w:rsidRPr="001F7497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No debate conceitual, autores ressaltam que a noção de cidade inteligente transcende a mera digitalização de processos urbanos</w:t>
      </w:r>
      <w:r w:rsidRPr="001F7497">
        <w:rPr>
          <w:rFonts w:ascii="Times New Roman" w:hAnsi="Times New Roman" w:cs="Times New Roman"/>
        </w:rPr>
        <w:t>, nesse sentido,</w:t>
      </w:r>
      <w:r w:rsidRPr="00201DA2">
        <w:rPr>
          <w:rFonts w:ascii="Times New Roman" w:hAnsi="Times New Roman" w:cs="Times New Roman"/>
        </w:rPr>
        <w:t xml:space="preserve"> Leite (2012), por exemplo, argumenta que a cidade inteligente expressa a necessidade de uma reformulação radical das cidades na era da economia global e da sociedade do conhecimento, indicando que não se trata apenas de incorporar tecnologia, mas de repensar profundamente o planejamento urbano diante das novas dinâmicas socioeconômicas. </w:t>
      </w:r>
    </w:p>
    <w:p w14:paraId="52BC675D" w14:textId="77777777" w:rsidR="00302FE2" w:rsidRDefault="00201DA2" w:rsidP="00302FE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Importante mencionar que a</w:t>
      </w:r>
      <w:r w:rsidRPr="00201DA2">
        <w:rPr>
          <w:rFonts w:ascii="Times New Roman" w:hAnsi="Times New Roman" w:cs="Times New Roman"/>
        </w:rPr>
        <w:t xml:space="preserve"> experiência acumulada nas últimas décadas mostra uma evolução no enfoque dado às cidades inteligentes</w:t>
      </w:r>
      <w:r w:rsidRPr="001F7497">
        <w:rPr>
          <w:rFonts w:ascii="Times New Roman" w:hAnsi="Times New Roman" w:cs="Times New Roman"/>
        </w:rPr>
        <w:t>, considerando que</w:t>
      </w:r>
      <w:r w:rsidRPr="00201DA2">
        <w:rPr>
          <w:rFonts w:ascii="Times New Roman" w:hAnsi="Times New Roman" w:cs="Times New Roman"/>
        </w:rPr>
        <w:t xml:space="preserve"> </w:t>
      </w:r>
      <w:r w:rsidRPr="001F7497">
        <w:rPr>
          <w:rFonts w:ascii="Times New Roman" w:hAnsi="Times New Roman" w:cs="Times New Roman"/>
        </w:rPr>
        <w:t>i</w:t>
      </w:r>
      <w:r w:rsidRPr="00201DA2">
        <w:rPr>
          <w:rFonts w:ascii="Times New Roman" w:hAnsi="Times New Roman" w:cs="Times New Roman"/>
        </w:rPr>
        <w:t xml:space="preserve">niciativas pioneiras </w:t>
      </w:r>
    </w:p>
    <w:p w14:paraId="4518ED4E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DCDFDA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2A6C8D" w14:textId="77777777" w:rsidR="00302FE2" w:rsidRDefault="00302FE2" w:rsidP="00302F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C28A10" w14:textId="652A5E5E" w:rsidR="001F7497" w:rsidRPr="001F7497" w:rsidRDefault="00201DA2" w:rsidP="00302F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frequentemente enfatizaram a criação de “cidades digitais”, centradas sobretudo em infraestrutura de Tecnologia da Informação e Comunicação (TIC) e automação de serviços</w:t>
      </w:r>
      <w:r w:rsidR="00302FE2">
        <w:rPr>
          <w:rFonts w:ascii="Times New Roman" w:hAnsi="Times New Roman" w:cs="Times New Roman"/>
        </w:rPr>
        <w:t xml:space="preserve"> p</w:t>
      </w:r>
      <w:r w:rsidRPr="00201DA2">
        <w:rPr>
          <w:rFonts w:ascii="Times New Roman" w:hAnsi="Times New Roman" w:cs="Times New Roman"/>
        </w:rPr>
        <w:t>úblicos. Estudos de caso, como o de Porto Alegre, evidenciam que a incorporação de TIC na gestão municipal trouxe ganhos de eficiência e eficácia na prestação de serviços, beneficiando gestores e cidadãos (</w:t>
      </w:r>
      <w:r w:rsidR="001F7497" w:rsidRPr="001F7497">
        <w:rPr>
          <w:rFonts w:ascii="Times New Roman" w:hAnsi="Times New Roman" w:cs="Times New Roman"/>
        </w:rPr>
        <w:t xml:space="preserve">Weiss; Bernardes, </w:t>
      </w:r>
      <w:proofErr w:type="spellStart"/>
      <w:r w:rsidR="001F7497" w:rsidRPr="001F7497">
        <w:rPr>
          <w:rFonts w:ascii="Times New Roman" w:hAnsi="Times New Roman" w:cs="Times New Roman"/>
        </w:rPr>
        <w:t>Consoni</w:t>
      </w:r>
      <w:proofErr w:type="spellEnd"/>
      <w:r w:rsidRPr="00201DA2">
        <w:rPr>
          <w:rFonts w:ascii="Times New Roman" w:hAnsi="Times New Roman" w:cs="Times New Roman"/>
        </w:rPr>
        <w:t xml:space="preserve">, 2015). </w:t>
      </w:r>
    </w:p>
    <w:p w14:paraId="14089A09" w14:textId="1BD84D4F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Contudo, essa evolução revelou que não basta digitalizar: é preciso integrar a dimensão humana e social</w:t>
      </w:r>
      <w:r w:rsidR="001F7497" w:rsidRPr="001F7497">
        <w:rPr>
          <w:rFonts w:ascii="Times New Roman" w:hAnsi="Times New Roman" w:cs="Times New Roman"/>
        </w:rPr>
        <w:t>,</w:t>
      </w:r>
      <w:r w:rsidRPr="00201DA2">
        <w:rPr>
          <w:rFonts w:ascii="Times New Roman" w:hAnsi="Times New Roman" w:cs="Times New Roman"/>
        </w:rPr>
        <w:t xml:space="preserve"> </w:t>
      </w:r>
      <w:r w:rsidR="001F7497" w:rsidRPr="001F7497">
        <w:rPr>
          <w:rFonts w:ascii="Times New Roman" w:hAnsi="Times New Roman" w:cs="Times New Roman"/>
        </w:rPr>
        <w:t>a</w:t>
      </w:r>
      <w:r w:rsidRPr="00201DA2">
        <w:rPr>
          <w:rFonts w:ascii="Times New Roman" w:hAnsi="Times New Roman" w:cs="Times New Roman"/>
        </w:rPr>
        <w:t>ssim, o conceito de cidade inteligente ampliou-se para abarcar também participação cidadã, transparência, sustentabilidade e inclusão, deslocando o foco de uma visão exclusivamente tecnológica para uma abordagem centrada nas pessoas e na melhoria da coletividade (</w:t>
      </w:r>
      <w:r w:rsidR="001F7497" w:rsidRPr="001F7497">
        <w:rPr>
          <w:rFonts w:ascii="Times New Roman" w:hAnsi="Times New Roman" w:cs="Times New Roman"/>
        </w:rPr>
        <w:t xml:space="preserve">Weiss; Bernardes, </w:t>
      </w:r>
      <w:proofErr w:type="spellStart"/>
      <w:r w:rsidR="001F7497" w:rsidRPr="001F7497">
        <w:rPr>
          <w:rFonts w:ascii="Times New Roman" w:hAnsi="Times New Roman" w:cs="Times New Roman"/>
        </w:rPr>
        <w:t>Consoni</w:t>
      </w:r>
      <w:proofErr w:type="spellEnd"/>
      <w:r w:rsidRPr="00201DA2">
        <w:rPr>
          <w:rFonts w:ascii="Times New Roman" w:hAnsi="Times New Roman" w:cs="Times New Roman"/>
        </w:rPr>
        <w:t>, 2015).</w:t>
      </w:r>
    </w:p>
    <w:p w14:paraId="026890B2" w14:textId="3EBB6E71" w:rsidR="001F7497" w:rsidRPr="001F7497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No contexto brasileiro, a adaptação do conceito de cidades inteligentes torna-se crucial diante das marcantes desigualdades socioespaciais do país</w:t>
      </w:r>
      <w:r w:rsidR="001F7497" w:rsidRPr="001F7497">
        <w:rPr>
          <w:rFonts w:ascii="Times New Roman" w:hAnsi="Times New Roman" w:cs="Times New Roman"/>
        </w:rPr>
        <w:t>, isso porque</w:t>
      </w:r>
      <w:r w:rsidRPr="00201DA2">
        <w:rPr>
          <w:rFonts w:ascii="Times New Roman" w:hAnsi="Times New Roman" w:cs="Times New Roman"/>
        </w:rPr>
        <w:t xml:space="preserve"> </w:t>
      </w:r>
      <w:r w:rsidR="001F7497" w:rsidRPr="001F7497">
        <w:rPr>
          <w:rFonts w:ascii="Times New Roman" w:hAnsi="Times New Roman" w:cs="Times New Roman"/>
        </w:rPr>
        <w:t>m</w:t>
      </w:r>
      <w:r w:rsidRPr="00201DA2">
        <w:rPr>
          <w:rFonts w:ascii="Times New Roman" w:hAnsi="Times New Roman" w:cs="Times New Roman"/>
        </w:rPr>
        <w:t xml:space="preserve">uitas cidades brasileiras convivem com déficits históricos em infraestrutura básica e acesso a serviços, o que significa que a simples introdução de tecnologias sem direcionamento claro pode aprofundar disparidades antigas, por exemplo entre áreas com e sem conectividade digital ou acesso </w:t>
      </w:r>
      <w:r w:rsidR="000F38BC">
        <w:rPr>
          <w:rFonts w:ascii="Times New Roman" w:hAnsi="Times New Roman" w:cs="Times New Roman"/>
        </w:rPr>
        <w:t>à</w:t>
      </w:r>
      <w:r w:rsidRPr="00201DA2">
        <w:rPr>
          <w:rFonts w:ascii="Times New Roman" w:hAnsi="Times New Roman" w:cs="Times New Roman"/>
        </w:rPr>
        <w:t xml:space="preserve"> informação</w:t>
      </w:r>
      <w:r w:rsidR="001B43C7">
        <w:rPr>
          <w:rFonts w:ascii="Times New Roman" w:hAnsi="Times New Roman" w:cs="Times New Roman"/>
        </w:rPr>
        <w:t xml:space="preserve"> (Lima </w:t>
      </w:r>
      <w:r w:rsidR="001B43C7">
        <w:rPr>
          <w:rFonts w:ascii="Times New Roman" w:hAnsi="Times New Roman" w:cs="Times New Roman"/>
          <w:i/>
          <w:iCs/>
        </w:rPr>
        <w:t>et al.,</w:t>
      </w:r>
      <w:r w:rsidR="001B43C7">
        <w:rPr>
          <w:rFonts w:ascii="Times New Roman" w:hAnsi="Times New Roman" w:cs="Times New Roman"/>
        </w:rPr>
        <w:t xml:space="preserve"> 2021)</w:t>
      </w:r>
      <w:r w:rsidR="001B43C7" w:rsidRPr="007F3EA3">
        <w:rPr>
          <w:rFonts w:ascii="Times New Roman" w:hAnsi="Times New Roman" w:cs="Times New Roman"/>
        </w:rPr>
        <w:t>.</w:t>
      </w:r>
    </w:p>
    <w:p w14:paraId="290A0A10" w14:textId="1A9461DE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Reconhece-se, portanto, que tecnologias urbanas precisam estar alinhadas às necessidades reais da população e às particularidades locais, caso contrário correm o risco de beneficiar apenas parcelas já favorecidas da sociedade e aumentar as desigualdades em vez de reduzi-las</w:t>
      </w:r>
      <w:r w:rsidR="001B43C7">
        <w:rPr>
          <w:rFonts w:ascii="Times New Roman" w:hAnsi="Times New Roman" w:cs="Times New Roman"/>
        </w:rPr>
        <w:t xml:space="preserve"> (Leite, 2012).</w:t>
      </w:r>
    </w:p>
    <w:p w14:paraId="68ADAF25" w14:textId="3F8F9406" w:rsidR="001F7497" w:rsidRPr="001F7497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Como resposta a esse desafio, o Brasil empreendeu esforços para moldar o conceito de cidades inteligentes à sua realidade específica</w:t>
      </w:r>
      <w:r w:rsidR="001F7497" w:rsidRPr="001F7497">
        <w:rPr>
          <w:rFonts w:ascii="Times New Roman" w:hAnsi="Times New Roman" w:cs="Times New Roman"/>
        </w:rPr>
        <w:t>, nesse sentido,</w:t>
      </w:r>
      <w:r w:rsidRPr="00201DA2">
        <w:rPr>
          <w:rFonts w:ascii="Times New Roman" w:hAnsi="Times New Roman" w:cs="Times New Roman"/>
        </w:rPr>
        <w:t xml:space="preserve"> </w:t>
      </w:r>
      <w:r w:rsidR="001F7497" w:rsidRPr="001F7497">
        <w:rPr>
          <w:rFonts w:ascii="Times New Roman" w:hAnsi="Times New Roman" w:cs="Times New Roman"/>
        </w:rPr>
        <w:t>e</w:t>
      </w:r>
      <w:r w:rsidRPr="00201DA2">
        <w:rPr>
          <w:rFonts w:ascii="Times New Roman" w:hAnsi="Times New Roman" w:cs="Times New Roman"/>
        </w:rPr>
        <w:t>m 2021, o Ministério do Desenvolvimento Regional lançou a Carta Brasileira para Cidades Inteligentes, resultado de um amplo processo colaborativo envolvendo governos, academia, setor privado e sociedade civil (B</w:t>
      </w:r>
      <w:r w:rsidR="001F7497" w:rsidRPr="001F7497">
        <w:rPr>
          <w:rFonts w:ascii="Times New Roman" w:hAnsi="Times New Roman" w:cs="Times New Roman"/>
        </w:rPr>
        <w:t>rasil</w:t>
      </w:r>
      <w:r w:rsidRPr="00201DA2">
        <w:rPr>
          <w:rFonts w:ascii="Times New Roman" w:hAnsi="Times New Roman" w:cs="Times New Roman"/>
        </w:rPr>
        <w:t xml:space="preserve">, 2021). </w:t>
      </w:r>
    </w:p>
    <w:p w14:paraId="449DD962" w14:textId="21E810AE" w:rsidR="001F7497" w:rsidRPr="001F7497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Essa Carta estabeleceu uma estratégia nacional para cidades inteligentes, vinculada às políticas de desenvolvimento urbano e regional, com foco em redução de desigualdades. O documento partiu do princípio de que a transformação digital nas cidades deve servir ao interesse público e ao bem coletivo, devendo respeitar as diversidades econômicas, sociais, culturais e ambientais do Brasil (B</w:t>
      </w:r>
      <w:r w:rsidR="001F7497" w:rsidRPr="001F7497">
        <w:rPr>
          <w:rFonts w:ascii="Times New Roman" w:hAnsi="Times New Roman" w:cs="Times New Roman"/>
        </w:rPr>
        <w:t>rasil</w:t>
      </w:r>
      <w:r w:rsidRPr="00201DA2">
        <w:rPr>
          <w:rFonts w:ascii="Times New Roman" w:hAnsi="Times New Roman" w:cs="Times New Roman"/>
        </w:rPr>
        <w:t xml:space="preserve">, 2021). </w:t>
      </w:r>
    </w:p>
    <w:p w14:paraId="4EBCF2F0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C1E32D6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CA3441A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D618F66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130C389" w14:textId="2E786FB0" w:rsid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Nesse sentido, definiu-se um conceito brasileiro de cidade inteligente que incorpora explicitamente as dimensões de sustentabilidade e inclusão social</w:t>
      </w:r>
      <w:r w:rsidR="001F7497" w:rsidRPr="001F7497">
        <w:rPr>
          <w:rFonts w:ascii="Times New Roman" w:hAnsi="Times New Roman" w:cs="Times New Roman"/>
        </w:rPr>
        <w:t xml:space="preserve"> (Brasil, 2021, p. 31)</w:t>
      </w:r>
      <w:r w:rsidRPr="00201DA2">
        <w:rPr>
          <w:rFonts w:ascii="Times New Roman" w:hAnsi="Times New Roman" w:cs="Times New Roman"/>
        </w:rPr>
        <w:t>:</w:t>
      </w:r>
    </w:p>
    <w:p w14:paraId="46CA0954" w14:textId="750A3990" w:rsidR="00201DA2" w:rsidRPr="00201DA2" w:rsidRDefault="00201DA2" w:rsidP="001F749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01DA2">
        <w:rPr>
          <w:rFonts w:ascii="Times New Roman" w:hAnsi="Times New Roman" w:cs="Times New Roman"/>
          <w:sz w:val="20"/>
          <w:szCs w:val="20"/>
        </w:rPr>
        <w:t>Cidades inteligentes são cidades comprometidas com o desenvolvimento urbano e a transformação digital sustentáveis, em seus aspectos econômico, ambiental e sociocultural, que atuam de forma planejada, inovadora, inclusiva e em rede, promovem o letramento digital, a governança e a gestão colaborativas e utilizam tecnologias para solucionar problemas concretos, criar oportunidades, oferecer serviços com eficiência, reduzir desigualdades, aumentar a resiliência e melhorar a qualidade de vida de todas as pessoas, garantindo o uso seguro e responsável de dados e das tecnologias da informação e comunicação. (BRASIL, 2021, p. 31)</w:t>
      </w:r>
    </w:p>
    <w:p w14:paraId="35C5026A" w14:textId="77777777" w:rsidR="001F7497" w:rsidRPr="001F7497" w:rsidRDefault="001F7497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C33191C" w14:textId="77777777" w:rsidR="001F7497" w:rsidRPr="001F7497" w:rsidRDefault="001F7497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Infere-se que</w:t>
      </w:r>
      <w:r w:rsidR="00201DA2" w:rsidRPr="00201DA2">
        <w:rPr>
          <w:rFonts w:ascii="Times New Roman" w:hAnsi="Times New Roman" w:cs="Times New Roman"/>
        </w:rPr>
        <w:t xml:space="preserve"> definição oficial sintetiza a adaptação do conceito de </w:t>
      </w:r>
      <w:proofErr w:type="spellStart"/>
      <w:r w:rsidR="00201DA2" w:rsidRPr="00201DA2">
        <w:rPr>
          <w:rFonts w:ascii="Times New Roman" w:hAnsi="Times New Roman" w:cs="Times New Roman"/>
          <w:i/>
          <w:iCs/>
        </w:rPr>
        <w:t>smart</w:t>
      </w:r>
      <w:proofErr w:type="spellEnd"/>
      <w:r w:rsidR="00201DA2" w:rsidRPr="00201DA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01DA2" w:rsidRPr="00201DA2">
        <w:rPr>
          <w:rFonts w:ascii="Times New Roman" w:hAnsi="Times New Roman" w:cs="Times New Roman"/>
          <w:i/>
          <w:iCs/>
        </w:rPr>
        <w:t>city</w:t>
      </w:r>
      <w:proofErr w:type="spellEnd"/>
      <w:r w:rsidR="00201DA2" w:rsidRPr="00201DA2">
        <w:rPr>
          <w:rFonts w:ascii="Times New Roman" w:hAnsi="Times New Roman" w:cs="Times New Roman"/>
        </w:rPr>
        <w:t xml:space="preserve"> ao contexto nacional, evidenciando as preocupações centrais do país</w:t>
      </w:r>
      <w:r w:rsidRPr="001F7497">
        <w:rPr>
          <w:rFonts w:ascii="Times New Roman" w:hAnsi="Times New Roman" w:cs="Times New Roman"/>
        </w:rPr>
        <w:t>, o</w:t>
      </w:r>
      <w:r w:rsidR="00201DA2" w:rsidRPr="00201DA2">
        <w:rPr>
          <w:rFonts w:ascii="Times New Roman" w:hAnsi="Times New Roman" w:cs="Times New Roman"/>
        </w:rPr>
        <w:t>bserva</w:t>
      </w:r>
      <w:r w:rsidRPr="001F7497">
        <w:rPr>
          <w:rFonts w:ascii="Times New Roman" w:hAnsi="Times New Roman" w:cs="Times New Roman"/>
        </w:rPr>
        <w:t>ndo</w:t>
      </w:r>
      <w:r w:rsidR="00201DA2" w:rsidRPr="00201DA2">
        <w:rPr>
          <w:rFonts w:ascii="Times New Roman" w:hAnsi="Times New Roman" w:cs="Times New Roman"/>
        </w:rPr>
        <w:t xml:space="preserve">-se que a cidade inteligente, no Brasil, não se resume à aplicação de TICs, mas envolve planejamento estratégico, inovação orientada a problemas reais e atuação em rede, com forte ênfase em inclusão digital e melhoria de vida para todas as camadas da população. </w:t>
      </w:r>
    </w:p>
    <w:p w14:paraId="4FD4BBF3" w14:textId="4A162E63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Ao promover governança colaborativa, o conceito brasileiro reconhece que a inteligência da cidade advém também da participação ativa dos cidadãos e da integração entre governo, sociedade e empresas na tomada de decisões</w:t>
      </w:r>
      <w:r w:rsidR="001F7497" w:rsidRPr="001F7497">
        <w:rPr>
          <w:rFonts w:ascii="Times New Roman" w:hAnsi="Times New Roman" w:cs="Times New Roman"/>
        </w:rPr>
        <w:t>, o que, e</w:t>
      </w:r>
      <w:r w:rsidRPr="00201DA2">
        <w:rPr>
          <w:rFonts w:ascii="Times New Roman" w:hAnsi="Times New Roman" w:cs="Times New Roman"/>
        </w:rPr>
        <w:t xml:space="preserve">m outras palavras, </w:t>
      </w:r>
      <w:r w:rsidR="001F7497" w:rsidRPr="001F7497">
        <w:rPr>
          <w:rFonts w:ascii="Times New Roman" w:hAnsi="Times New Roman" w:cs="Times New Roman"/>
        </w:rPr>
        <w:t xml:space="preserve">significa que </w:t>
      </w:r>
      <w:r w:rsidRPr="00201DA2">
        <w:rPr>
          <w:rFonts w:ascii="Times New Roman" w:hAnsi="Times New Roman" w:cs="Times New Roman"/>
        </w:rPr>
        <w:t>uma cidade só pode ser considerada verdadeiramente “inteligente” se os avanços tecnológicos se traduzirem em benefícios tangíveis para todos os habitantes, reduzindo desigualdades históricas e ampliando oportunidades de forma democrática (ENAP, 2021).</w:t>
      </w:r>
    </w:p>
    <w:p w14:paraId="2F3B35D1" w14:textId="249053A1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Um dos princípios basilares estabelecidos pela Carta Brasileira é promover educação e inclusão digital de forma contínua e ampla</w:t>
      </w:r>
      <w:r w:rsidR="001F7497" w:rsidRPr="001F7497">
        <w:rPr>
          <w:rFonts w:ascii="Times New Roman" w:hAnsi="Times New Roman" w:cs="Times New Roman"/>
        </w:rPr>
        <w:t xml:space="preserve">, o que </w:t>
      </w:r>
      <w:r w:rsidRPr="00201DA2">
        <w:rPr>
          <w:rFonts w:ascii="Times New Roman" w:hAnsi="Times New Roman" w:cs="Times New Roman"/>
        </w:rPr>
        <w:t>reflete a consciência de que grande parte da população brasileira ainda carece de pleno acesso às ferramentas digitais e ao conhecimento necessário para usufruir delas</w:t>
      </w:r>
      <w:r w:rsidR="001F7497" w:rsidRPr="001F7497">
        <w:rPr>
          <w:rFonts w:ascii="Times New Roman" w:hAnsi="Times New Roman" w:cs="Times New Roman"/>
        </w:rPr>
        <w:t>,</w:t>
      </w:r>
      <w:r w:rsidRPr="00201DA2">
        <w:rPr>
          <w:rFonts w:ascii="Times New Roman" w:hAnsi="Times New Roman" w:cs="Times New Roman"/>
        </w:rPr>
        <w:t xml:space="preserve"> </w:t>
      </w:r>
      <w:r w:rsidR="001F7497" w:rsidRPr="001F7497">
        <w:rPr>
          <w:rFonts w:ascii="Times New Roman" w:hAnsi="Times New Roman" w:cs="Times New Roman"/>
        </w:rPr>
        <w:t>a</w:t>
      </w:r>
      <w:r w:rsidRPr="00201DA2">
        <w:rPr>
          <w:rFonts w:ascii="Times New Roman" w:hAnsi="Times New Roman" w:cs="Times New Roman"/>
        </w:rPr>
        <w:t>ssim, políticas de cidades inteligentes no Brasil devem impulsionar o letramento digital e a formação cidadã, alcançando pessoas de todas as idades, gêneros, raças e classes sociais (</w:t>
      </w:r>
      <w:r w:rsidR="001F7497" w:rsidRPr="001F7497">
        <w:rPr>
          <w:rFonts w:ascii="Times New Roman" w:hAnsi="Times New Roman" w:cs="Times New Roman"/>
        </w:rPr>
        <w:t>Brasil, 2021</w:t>
      </w:r>
      <w:r w:rsidRPr="00201DA2">
        <w:rPr>
          <w:rFonts w:ascii="Times New Roman" w:hAnsi="Times New Roman" w:cs="Times New Roman"/>
        </w:rPr>
        <w:t xml:space="preserve">). </w:t>
      </w:r>
    </w:p>
    <w:p w14:paraId="54741674" w14:textId="3CDDE6FA" w:rsidR="001F7497" w:rsidRPr="001F7497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Analistas críticos do planejamento urbano reforçam a importância dessa orientação inclusiva na adaptação do conceito</w:t>
      </w:r>
      <w:r w:rsidR="001F7497" w:rsidRPr="001F7497">
        <w:rPr>
          <w:rFonts w:ascii="Times New Roman" w:hAnsi="Times New Roman" w:cs="Times New Roman"/>
        </w:rPr>
        <w:t>, como</w:t>
      </w:r>
      <w:r w:rsidRPr="00201DA2">
        <w:rPr>
          <w:rFonts w:ascii="Times New Roman" w:hAnsi="Times New Roman" w:cs="Times New Roman"/>
        </w:rPr>
        <w:t xml:space="preserve"> Souza (2016)</w:t>
      </w:r>
      <w:r w:rsidR="001F7497" w:rsidRPr="001F7497">
        <w:rPr>
          <w:rFonts w:ascii="Times New Roman" w:hAnsi="Times New Roman" w:cs="Times New Roman"/>
        </w:rPr>
        <w:t>, que</w:t>
      </w:r>
      <w:r w:rsidRPr="00201DA2">
        <w:rPr>
          <w:rFonts w:ascii="Times New Roman" w:hAnsi="Times New Roman" w:cs="Times New Roman"/>
        </w:rPr>
        <w:t xml:space="preserve"> argumenta que o desenvolvimento urbano sustentável só avança se enfrentar de forma decidida as desigualdades socioespaciais e ampliar a justiça social nas cidades</w:t>
      </w:r>
      <w:r w:rsidR="001F7497" w:rsidRPr="001F7497">
        <w:rPr>
          <w:rFonts w:ascii="Times New Roman" w:hAnsi="Times New Roman" w:cs="Times New Roman"/>
        </w:rPr>
        <w:t>, o que</w:t>
      </w:r>
      <w:r w:rsidRPr="00201DA2">
        <w:rPr>
          <w:rFonts w:ascii="Times New Roman" w:hAnsi="Times New Roman" w:cs="Times New Roman"/>
        </w:rPr>
        <w:t xml:space="preserve"> implica direcionar as políticas urbanas – inclusive as de cunho tecnológico – para garantir direitos urbanos a grupos historicamente marginalizados e melhorar as condições de vida nas periferias urbanas. </w:t>
      </w:r>
    </w:p>
    <w:p w14:paraId="2B747A4B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8F9D715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665B985" w14:textId="77777777" w:rsidR="00302FE2" w:rsidRDefault="00302FE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2B9F27D" w14:textId="13BD0B43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Sob essa ótica, a ideia de cidades inteligentes precisa ser indissociável do combate à exclusão social e da promoção de bem-estar coletivo</w:t>
      </w:r>
      <w:r w:rsidR="001F7497" w:rsidRPr="001F7497">
        <w:rPr>
          <w:rFonts w:ascii="Times New Roman" w:hAnsi="Times New Roman" w:cs="Times New Roman"/>
        </w:rPr>
        <w:t>, sendo assim,</w:t>
      </w:r>
      <w:r w:rsidRPr="00201DA2">
        <w:rPr>
          <w:rFonts w:ascii="Times New Roman" w:hAnsi="Times New Roman" w:cs="Times New Roman"/>
        </w:rPr>
        <w:t xml:space="preserve"> não pode haver sustentabilidade real sem equidade: a inteligência urbana deve ser medida não apenas em eficiência técnica, mas também em qualidade de vida e inclusão proporcionadas.</w:t>
      </w:r>
    </w:p>
    <w:p w14:paraId="387D53DD" w14:textId="2423344A" w:rsidR="001F7497" w:rsidRPr="001F7497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Nesse contexto, ganha relevo o conceito do Direito à Cidade, formulado pelo filósofo Henri Lefebvr</w:t>
      </w:r>
      <w:r w:rsidR="001F7497" w:rsidRPr="001F7497">
        <w:rPr>
          <w:rFonts w:ascii="Times New Roman" w:hAnsi="Times New Roman" w:cs="Times New Roman"/>
        </w:rPr>
        <w:t>e (2001), que aponta que</w:t>
      </w:r>
      <w:r w:rsidRPr="00201DA2">
        <w:rPr>
          <w:rFonts w:ascii="Times New Roman" w:hAnsi="Times New Roman" w:cs="Times New Roman"/>
        </w:rPr>
        <w:t xml:space="preserve"> toda pessoa tem direito de usufruir da vida urbana em condições dignas, participando das decisões e dos benefícios da cidade</w:t>
      </w:r>
      <w:r w:rsidR="001F7497" w:rsidRPr="001F7497">
        <w:rPr>
          <w:rFonts w:ascii="Times New Roman" w:hAnsi="Times New Roman" w:cs="Times New Roman"/>
        </w:rPr>
        <w:t>, destacando que</w:t>
      </w:r>
      <w:r w:rsidRPr="00201DA2">
        <w:rPr>
          <w:rFonts w:ascii="Times New Roman" w:hAnsi="Times New Roman" w:cs="Times New Roman"/>
        </w:rPr>
        <w:t xml:space="preserve"> </w:t>
      </w:r>
      <w:r w:rsidR="001F7497" w:rsidRPr="001F7497">
        <w:rPr>
          <w:rFonts w:ascii="Times New Roman" w:hAnsi="Times New Roman" w:cs="Times New Roman"/>
        </w:rPr>
        <w:t>e</w:t>
      </w:r>
      <w:r w:rsidRPr="00201DA2">
        <w:rPr>
          <w:rFonts w:ascii="Times New Roman" w:hAnsi="Times New Roman" w:cs="Times New Roman"/>
        </w:rPr>
        <w:t xml:space="preserve">ssa perspectiva teórica vem inspirando a ideia de que as cidades inteligentes, para terem legitimidade, devem efetivar o direito à cidade, assegurando que a transformação digital sirva a um humanismo renovado e a uma democracia substantiva. </w:t>
      </w:r>
    </w:p>
    <w:p w14:paraId="3298657A" w14:textId="35E34AC5" w:rsidR="00201DA2" w:rsidRPr="00201DA2" w:rsidRDefault="00201DA2" w:rsidP="00201D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</w:rPr>
        <w:t>Em outras palavras, a tecnologia deve ser um meio para garantir direitos urbanos – como mobilidade, informação, educação e acessibilidade – a todos os cidadãos, inclusive grupos vulneráveis como as pessoas com deficiência.</w:t>
      </w:r>
      <w:r w:rsidR="001F7497" w:rsidRPr="001F7497">
        <w:rPr>
          <w:rFonts w:ascii="Times New Roman" w:hAnsi="Times New Roman" w:cs="Times New Roman"/>
        </w:rPr>
        <w:t>, assim, a</w:t>
      </w:r>
      <w:r w:rsidRPr="00201DA2">
        <w:rPr>
          <w:rFonts w:ascii="Times New Roman" w:hAnsi="Times New Roman" w:cs="Times New Roman"/>
        </w:rPr>
        <w:t xml:space="preserve"> adaptação brasileira do conceito de cidades inteligentes incorpora essa visão ao enfatizar inclusão, participação e melhoria das condições de vida como objetivos centrais.</w:t>
      </w:r>
    </w:p>
    <w:p w14:paraId="6E7D33A1" w14:textId="77777777" w:rsidR="00C830FB" w:rsidRPr="00201DA2" w:rsidRDefault="00C830FB" w:rsidP="00DE5C8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915E31E" w14:textId="0F56CDD2" w:rsidR="00DE5C8B" w:rsidRPr="00201DA2" w:rsidRDefault="00C830FB" w:rsidP="00DE5C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DA2">
        <w:rPr>
          <w:rFonts w:ascii="Times New Roman" w:hAnsi="Times New Roman" w:cs="Times New Roman"/>
          <w:b/>
          <w:bCs/>
        </w:rPr>
        <w:t xml:space="preserve">3 </w:t>
      </w:r>
      <w:r w:rsidR="001F7497" w:rsidRPr="001F7497">
        <w:rPr>
          <w:rFonts w:ascii="Times New Roman" w:hAnsi="Times New Roman" w:cs="Times New Roman"/>
          <w:b/>
          <w:bCs/>
        </w:rPr>
        <w:t>Educação Inclusiva na Era Digital: Desafios e Oportunidades</w:t>
      </w:r>
    </w:p>
    <w:p w14:paraId="3E83959A" w14:textId="77777777" w:rsidR="006143AF" w:rsidRPr="00201DA2" w:rsidRDefault="006143AF" w:rsidP="00054A5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981F163" w14:textId="7263E50C" w:rsidR="00F040C5" w:rsidRPr="00F040C5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A educação inclusiva constituiu-se, ao longo das últimas décadas, em um princípio fundamental das políticas educacionais modernas, assegurando que todos os indivíduos – inclusive pessoas com deficiência – tenham acesso equitativo ao ensino regular de qualidade</w:t>
      </w:r>
      <w:r w:rsidR="00F040C5" w:rsidRPr="00F040C5">
        <w:rPr>
          <w:rFonts w:ascii="Times New Roman" w:hAnsi="Times New Roman" w:cs="Times New Roman"/>
        </w:rPr>
        <w:t xml:space="preserve"> e,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n</w:t>
      </w:r>
      <w:r w:rsidRPr="001F7497">
        <w:rPr>
          <w:rFonts w:ascii="Times New Roman" w:hAnsi="Times New Roman" w:cs="Times New Roman"/>
        </w:rPr>
        <w:t>o Brasil, tal princípio é garantido em lei: a educação é um direito da pessoa com deficiência, devendo o Estado prover um sistema educacional inclusivo em todos os níveis, ao longo de toda a vida (B</w:t>
      </w:r>
      <w:r w:rsidR="001B43C7">
        <w:rPr>
          <w:rFonts w:ascii="Times New Roman" w:hAnsi="Times New Roman" w:cs="Times New Roman"/>
        </w:rPr>
        <w:t>rasil</w:t>
      </w:r>
      <w:r w:rsidRPr="001F7497">
        <w:rPr>
          <w:rFonts w:ascii="Times New Roman" w:hAnsi="Times New Roman" w:cs="Times New Roman"/>
        </w:rPr>
        <w:t xml:space="preserve">, 2015). </w:t>
      </w:r>
    </w:p>
    <w:p w14:paraId="3FC17DC1" w14:textId="7307BFF6" w:rsidR="001F7497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Esse mandato legal, expresso no Estatuto da Pessoa com Deficiência, consagra a obrigação de integrar estudantes com deficiência nas escolas regulares, com oferta de recursos de acessibilidade e apoio especializado conforme as necessidades de cada um</w:t>
      </w:r>
      <w:r w:rsidR="00F040C5">
        <w:rPr>
          <w:rFonts w:ascii="Times New Roman" w:hAnsi="Times New Roman" w:cs="Times New Roman"/>
        </w:rPr>
        <w:t>,</w:t>
      </w:r>
      <w:r w:rsidRPr="001F7497">
        <w:rPr>
          <w:rFonts w:ascii="Times New Roman" w:hAnsi="Times New Roman" w:cs="Times New Roman"/>
        </w:rPr>
        <w:t xml:space="preserve"> </w:t>
      </w:r>
      <w:r w:rsidR="00F040C5">
        <w:rPr>
          <w:rFonts w:ascii="Times New Roman" w:hAnsi="Times New Roman" w:cs="Times New Roman"/>
        </w:rPr>
        <w:t>d</w:t>
      </w:r>
      <w:r w:rsidRPr="001F7497">
        <w:rPr>
          <w:rFonts w:ascii="Times New Roman" w:hAnsi="Times New Roman" w:cs="Times New Roman"/>
        </w:rPr>
        <w:t>esse modo, a inclusão educacional deixou de ser uma opção e tornou-se um direito garantido, refletindo um importante avanço no reconhecimento da dignidade e do potencial de aprendizagem das pessoas com deficiência</w:t>
      </w:r>
      <w:r w:rsidR="00F040C5">
        <w:rPr>
          <w:rFonts w:ascii="Times New Roman" w:hAnsi="Times New Roman" w:cs="Times New Roman"/>
        </w:rPr>
        <w:t>:</w:t>
      </w:r>
    </w:p>
    <w:p w14:paraId="3D102F51" w14:textId="77777777" w:rsidR="00F040C5" w:rsidRPr="001F7497" w:rsidRDefault="00F040C5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8F0E6C8" w14:textId="77777777" w:rsidR="00302FE2" w:rsidRDefault="00302FE2" w:rsidP="00F040C5">
      <w:pPr>
        <w:spacing w:after="0" w:line="240" w:lineRule="auto"/>
        <w:ind w:left="2126"/>
        <w:jc w:val="both"/>
        <w:rPr>
          <w:rFonts w:ascii="Times New Roman" w:hAnsi="Times New Roman" w:cs="Times New Roman"/>
          <w:sz w:val="20"/>
          <w:szCs w:val="20"/>
        </w:rPr>
      </w:pPr>
    </w:p>
    <w:p w14:paraId="0F568818" w14:textId="77777777" w:rsidR="00302FE2" w:rsidRDefault="00302FE2" w:rsidP="00F040C5">
      <w:pPr>
        <w:spacing w:after="0" w:line="240" w:lineRule="auto"/>
        <w:ind w:left="2126"/>
        <w:jc w:val="both"/>
        <w:rPr>
          <w:rFonts w:ascii="Times New Roman" w:hAnsi="Times New Roman" w:cs="Times New Roman"/>
          <w:sz w:val="20"/>
          <w:szCs w:val="20"/>
        </w:rPr>
      </w:pPr>
    </w:p>
    <w:p w14:paraId="423041DC" w14:textId="77777777" w:rsidR="00302FE2" w:rsidRDefault="00302FE2" w:rsidP="00F040C5">
      <w:pPr>
        <w:spacing w:after="0" w:line="240" w:lineRule="auto"/>
        <w:ind w:left="2126"/>
        <w:jc w:val="both"/>
        <w:rPr>
          <w:rFonts w:ascii="Times New Roman" w:hAnsi="Times New Roman" w:cs="Times New Roman"/>
          <w:sz w:val="20"/>
          <w:szCs w:val="20"/>
        </w:rPr>
      </w:pPr>
    </w:p>
    <w:p w14:paraId="5F085CC2" w14:textId="77777777" w:rsidR="00302FE2" w:rsidRDefault="00302FE2" w:rsidP="00F040C5">
      <w:pPr>
        <w:spacing w:after="0" w:line="240" w:lineRule="auto"/>
        <w:ind w:left="2126"/>
        <w:jc w:val="both"/>
        <w:rPr>
          <w:rFonts w:ascii="Times New Roman" w:hAnsi="Times New Roman" w:cs="Times New Roman"/>
          <w:sz w:val="20"/>
          <w:szCs w:val="20"/>
        </w:rPr>
      </w:pPr>
    </w:p>
    <w:p w14:paraId="24DCD34A" w14:textId="77777777" w:rsidR="00302FE2" w:rsidRDefault="00302FE2" w:rsidP="00F040C5">
      <w:pPr>
        <w:spacing w:after="0" w:line="240" w:lineRule="auto"/>
        <w:ind w:left="2126"/>
        <w:jc w:val="both"/>
        <w:rPr>
          <w:rFonts w:ascii="Times New Roman" w:hAnsi="Times New Roman" w:cs="Times New Roman"/>
          <w:sz w:val="20"/>
          <w:szCs w:val="20"/>
        </w:rPr>
      </w:pPr>
    </w:p>
    <w:p w14:paraId="7D0237B7" w14:textId="5EDB79CF" w:rsidR="001F7497" w:rsidRPr="001F7497" w:rsidRDefault="001F7497" w:rsidP="00F040C5">
      <w:pPr>
        <w:spacing w:after="0" w:line="240" w:lineRule="auto"/>
        <w:ind w:left="2126"/>
        <w:jc w:val="both"/>
        <w:rPr>
          <w:rFonts w:ascii="Times New Roman" w:hAnsi="Times New Roman" w:cs="Times New Roman"/>
          <w:sz w:val="20"/>
          <w:szCs w:val="20"/>
        </w:rPr>
      </w:pPr>
      <w:r w:rsidRPr="001F7497">
        <w:rPr>
          <w:rFonts w:ascii="Times New Roman" w:hAnsi="Times New Roman" w:cs="Times New Roman"/>
          <w:sz w:val="20"/>
          <w:szCs w:val="20"/>
        </w:rPr>
        <w:t>A educação constitui direito da pessoa com deficiência, assegurados sistema educacional inclusivo em todos os níveis e aprendizado ao longo de toda a vida, de forma a alcançar o máximo desenvolvimento possível de seus talentos e habilidades físicas, sensoriais, intelectuais e sociais, segundo suas características, interesses e necessidades de aprendizagem.</w:t>
      </w:r>
      <w:r w:rsidR="001B43C7">
        <w:rPr>
          <w:rFonts w:ascii="Times New Roman" w:hAnsi="Times New Roman" w:cs="Times New Roman"/>
          <w:sz w:val="20"/>
          <w:szCs w:val="20"/>
        </w:rPr>
        <w:t xml:space="preserve"> (Brasil, 2015, p. 1)</w:t>
      </w:r>
    </w:p>
    <w:p w14:paraId="201D9B7D" w14:textId="77777777" w:rsidR="00F040C5" w:rsidRPr="00F040C5" w:rsidRDefault="00F040C5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B89BD98" w14:textId="756F8FD0" w:rsidR="00F040C5" w:rsidRPr="00F040C5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Na era digital, a concretização da educação inclusiva enfrenta novos desafios, mas também se beneficia de oportunidades inéditas</w:t>
      </w:r>
      <w:r w:rsidR="00F040C5" w:rsidRPr="00F040C5">
        <w:rPr>
          <w:rFonts w:ascii="Times New Roman" w:hAnsi="Times New Roman" w:cs="Times New Roman"/>
        </w:rPr>
        <w:t>: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p</w:t>
      </w:r>
      <w:r w:rsidRPr="001F7497">
        <w:rPr>
          <w:rFonts w:ascii="Times New Roman" w:hAnsi="Times New Roman" w:cs="Times New Roman"/>
        </w:rPr>
        <w:t>or um lado, as tecnologias digitais ampliam o alcance da educação, permitindo que conteúdos e atividades pedagógicas ultrapassem as barreiras físicas da sala de aula</w:t>
      </w:r>
      <w:r w:rsidR="00F040C5" w:rsidRPr="00F040C5">
        <w:rPr>
          <w:rFonts w:ascii="Times New Roman" w:hAnsi="Times New Roman" w:cs="Times New Roman"/>
        </w:rPr>
        <w:t xml:space="preserve"> (f</w:t>
      </w:r>
      <w:r w:rsidRPr="001F7497">
        <w:rPr>
          <w:rFonts w:ascii="Times New Roman" w:hAnsi="Times New Roman" w:cs="Times New Roman"/>
        </w:rPr>
        <w:t xml:space="preserve">erramentas de ensino a distância, plataformas online e recursos multimídia têm potencial para atender a diferentes estilos e ritmos de aprendizagem, o que é especialmente promissor para alunos com necessidades educacionais </w:t>
      </w:r>
      <w:r w:rsidR="001B43C7">
        <w:rPr>
          <w:rFonts w:ascii="Times New Roman" w:hAnsi="Times New Roman" w:cs="Times New Roman"/>
        </w:rPr>
        <w:t>específicas</w:t>
      </w:r>
      <w:r w:rsidR="00F040C5" w:rsidRPr="00F040C5">
        <w:rPr>
          <w:rFonts w:ascii="Times New Roman" w:hAnsi="Times New Roman" w:cs="Times New Roman"/>
        </w:rPr>
        <w:t>);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p</w:t>
      </w:r>
      <w:r w:rsidRPr="001F7497">
        <w:rPr>
          <w:rFonts w:ascii="Times New Roman" w:hAnsi="Times New Roman" w:cs="Times New Roman"/>
        </w:rPr>
        <w:t>or outro lado, a exclusão digital torna-se um fator crítico: muitos estudantes com deficiência podem ficar para trás se não tiverem acesso adequado à internet, dispositivos ou tecnologias assistivas</w:t>
      </w:r>
      <w:r w:rsidR="00F040C5">
        <w:rPr>
          <w:rFonts w:ascii="Times New Roman" w:hAnsi="Times New Roman" w:cs="Times New Roman"/>
        </w:rPr>
        <w:t xml:space="preserve"> </w:t>
      </w:r>
      <w:r w:rsidR="001B43C7">
        <w:rPr>
          <w:rFonts w:ascii="Times New Roman" w:hAnsi="Times New Roman" w:cs="Times New Roman"/>
        </w:rPr>
        <w:t xml:space="preserve">(Lima </w:t>
      </w:r>
      <w:r w:rsidR="001B43C7">
        <w:rPr>
          <w:rFonts w:ascii="Times New Roman" w:hAnsi="Times New Roman" w:cs="Times New Roman"/>
          <w:i/>
          <w:iCs/>
        </w:rPr>
        <w:t>et al.,</w:t>
      </w:r>
      <w:r w:rsidR="001B43C7">
        <w:rPr>
          <w:rFonts w:ascii="Times New Roman" w:hAnsi="Times New Roman" w:cs="Times New Roman"/>
        </w:rPr>
        <w:t xml:space="preserve"> 2021)</w:t>
      </w:r>
      <w:r w:rsidR="001B43C7" w:rsidRPr="007F3EA3">
        <w:rPr>
          <w:rFonts w:ascii="Times New Roman" w:hAnsi="Times New Roman" w:cs="Times New Roman"/>
        </w:rPr>
        <w:t>.</w:t>
      </w:r>
    </w:p>
    <w:p w14:paraId="5920692E" w14:textId="77C11920" w:rsidR="001F7497" w:rsidRPr="001F7497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 xml:space="preserve"> Nesse sentido, a falta de acesso à tecnologia e à conectividade aprofunda desigualdades educacionais, criando uma nova dimensão de exclusão que precisa ser urgentemente enfrentada</w:t>
      </w:r>
      <w:r w:rsidR="00F040C5" w:rsidRPr="00F040C5">
        <w:rPr>
          <w:rFonts w:ascii="Times New Roman" w:hAnsi="Times New Roman" w:cs="Times New Roman"/>
        </w:rPr>
        <w:t>, assim,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a</w:t>
      </w:r>
      <w:r w:rsidRPr="001F7497">
        <w:rPr>
          <w:rFonts w:ascii="Times New Roman" w:hAnsi="Times New Roman" w:cs="Times New Roman"/>
        </w:rPr>
        <w:t>s disparidades regionais e socioeconômicas do país se refletem no mundo digital, exigindo políticas públicas que garantam a inclusão digital de grupos vulneráveis como condição prévia para a inclusão educacional na era tecnológica</w:t>
      </w:r>
      <w:r w:rsidR="001B43C7">
        <w:rPr>
          <w:rFonts w:ascii="Times New Roman" w:hAnsi="Times New Roman" w:cs="Times New Roman"/>
        </w:rPr>
        <w:t xml:space="preserve"> (Leite, 2012).</w:t>
      </w:r>
    </w:p>
    <w:p w14:paraId="2FA5DF85" w14:textId="7ADC4D45" w:rsidR="00F040C5" w:rsidRPr="00F040C5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 xml:space="preserve">O Estatuto da Pessoa com Deficiência garante o direito à comunicação e informação acessíveis, prevendo o uso de recursos como </w:t>
      </w:r>
      <w:r w:rsidR="001B43C7">
        <w:rPr>
          <w:rFonts w:ascii="Times New Roman" w:hAnsi="Times New Roman" w:cs="Times New Roman"/>
        </w:rPr>
        <w:t>l</w:t>
      </w:r>
      <w:r w:rsidRPr="001F7497">
        <w:rPr>
          <w:rFonts w:ascii="Times New Roman" w:hAnsi="Times New Roman" w:cs="Times New Roman"/>
        </w:rPr>
        <w:t>ibras, braile, audiodescrição, legendagem e outros (B</w:t>
      </w:r>
      <w:r w:rsidR="001B43C7">
        <w:rPr>
          <w:rFonts w:ascii="Times New Roman" w:hAnsi="Times New Roman" w:cs="Times New Roman"/>
        </w:rPr>
        <w:t>rasil</w:t>
      </w:r>
      <w:r w:rsidRPr="001F7497">
        <w:rPr>
          <w:rFonts w:ascii="Times New Roman" w:hAnsi="Times New Roman" w:cs="Times New Roman"/>
        </w:rPr>
        <w:t>, 2015)</w:t>
      </w:r>
      <w:r w:rsidR="00F040C5" w:rsidRPr="00F040C5">
        <w:rPr>
          <w:rFonts w:ascii="Times New Roman" w:hAnsi="Times New Roman" w:cs="Times New Roman"/>
        </w:rPr>
        <w:t>;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e</w:t>
      </w:r>
      <w:r w:rsidRPr="001F7497">
        <w:rPr>
          <w:rFonts w:ascii="Times New Roman" w:hAnsi="Times New Roman" w:cs="Times New Roman"/>
        </w:rPr>
        <w:t>ntretanto, na prática, nem todas as plataformas educacionais digitais incorporam essas funcionalidades de acessibilidade</w:t>
      </w:r>
      <w:r w:rsidR="00F040C5" w:rsidRPr="00F040C5">
        <w:rPr>
          <w:rFonts w:ascii="Times New Roman" w:hAnsi="Times New Roman" w:cs="Times New Roman"/>
        </w:rPr>
        <w:t>, isso por que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m</w:t>
      </w:r>
      <w:r w:rsidRPr="001F7497">
        <w:rPr>
          <w:rFonts w:ascii="Times New Roman" w:hAnsi="Times New Roman" w:cs="Times New Roman"/>
        </w:rPr>
        <w:t xml:space="preserve">uitas vezes, sistemas de ensino remoto ou aplicativos educacionais apresentam barreiras de uso para alunos com limitações visuais, auditivas ou motoras, o que compromete sua participação plena. </w:t>
      </w:r>
    </w:p>
    <w:p w14:paraId="4B6FF3BC" w14:textId="03787BEA" w:rsidR="001F7497" w:rsidRPr="001F7497" w:rsidRDefault="00F040C5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040C5">
        <w:rPr>
          <w:rFonts w:ascii="Times New Roman" w:hAnsi="Times New Roman" w:cs="Times New Roman"/>
        </w:rPr>
        <w:t>Assim, g</w:t>
      </w:r>
      <w:r w:rsidR="001F7497" w:rsidRPr="001F7497">
        <w:rPr>
          <w:rFonts w:ascii="Times New Roman" w:hAnsi="Times New Roman" w:cs="Times New Roman"/>
        </w:rPr>
        <w:t>arantir a acessibilidade digital em ambientes virtuais de aprendizagem é, portanto, uma tarefa inadiável para que a educação inclusiva se efetive no contexto da transformação digital.</w:t>
      </w:r>
    </w:p>
    <w:p w14:paraId="43E897F8" w14:textId="77777777" w:rsidR="008012CE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Outro desafio importante reside na formação de professores e gestores escolares para a era digital inclusiva</w:t>
      </w:r>
      <w:r w:rsidR="00F040C5" w:rsidRPr="00F040C5">
        <w:rPr>
          <w:rFonts w:ascii="Times New Roman" w:hAnsi="Times New Roman" w:cs="Times New Roman"/>
        </w:rPr>
        <w:t>, pois,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a</w:t>
      </w:r>
      <w:r w:rsidRPr="001F7497">
        <w:rPr>
          <w:rFonts w:ascii="Times New Roman" w:hAnsi="Times New Roman" w:cs="Times New Roman"/>
        </w:rPr>
        <w:t xml:space="preserve"> simples introdução de computadores, </w:t>
      </w:r>
      <w:r w:rsidRPr="001F7497">
        <w:rPr>
          <w:rFonts w:ascii="Times New Roman" w:hAnsi="Times New Roman" w:cs="Times New Roman"/>
          <w:i/>
          <w:iCs/>
        </w:rPr>
        <w:t xml:space="preserve">tablets </w:t>
      </w:r>
      <w:r w:rsidRPr="001F7497">
        <w:rPr>
          <w:rFonts w:ascii="Times New Roman" w:hAnsi="Times New Roman" w:cs="Times New Roman"/>
        </w:rPr>
        <w:t xml:space="preserve">ou </w:t>
      </w:r>
      <w:r w:rsidRPr="001B43C7">
        <w:rPr>
          <w:rFonts w:ascii="Times New Roman" w:hAnsi="Times New Roman" w:cs="Times New Roman"/>
          <w:i/>
          <w:iCs/>
        </w:rPr>
        <w:t xml:space="preserve">internet </w:t>
      </w:r>
      <w:r w:rsidRPr="001F7497">
        <w:rPr>
          <w:rFonts w:ascii="Times New Roman" w:hAnsi="Times New Roman" w:cs="Times New Roman"/>
        </w:rPr>
        <w:t>na escola não garante melhora na aprendizagem se os educadores não estiverem preparados para utilizá-los de forma pedagógica e inclusiva</w:t>
      </w:r>
      <w:r w:rsidR="00F040C5" w:rsidRPr="00F040C5">
        <w:rPr>
          <w:rFonts w:ascii="Times New Roman" w:hAnsi="Times New Roman" w:cs="Times New Roman"/>
        </w:rPr>
        <w:t>, assim,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é</w:t>
      </w:r>
      <w:r w:rsidRPr="001F7497">
        <w:rPr>
          <w:rFonts w:ascii="Times New Roman" w:hAnsi="Times New Roman" w:cs="Times New Roman"/>
        </w:rPr>
        <w:t xml:space="preserve"> necessário capacitar os docentes para que adotem </w:t>
      </w:r>
    </w:p>
    <w:p w14:paraId="03C3F2AD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83AB61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45FD8C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133812" w14:textId="70529C60" w:rsidR="00F040C5" w:rsidRPr="00F040C5" w:rsidRDefault="001F7497" w:rsidP="008012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práticas de ensino que aproveitem as tecnologias sem deixar nenhum aluno para trás</w:t>
      </w:r>
      <w:r w:rsidR="001B43C7">
        <w:rPr>
          <w:rFonts w:ascii="Times New Roman" w:hAnsi="Times New Roman" w:cs="Times New Roman"/>
        </w:rPr>
        <w:t xml:space="preserve"> (ENAP, 2021)</w:t>
      </w:r>
      <w:r w:rsidRPr="001F7497">
        <w:rPr>
          <w:rFonts w:ascii="Times New Roman" w:hAnsi="Times New Roman" w:cs="Times New Roman"/>
        </w:rPr>
        <w:t>. Conforme a Carta Brasileira para Cidades Inteligentes, é crucial implementar ações de educação digital voltadas a capacitar os educadores como multiplicadores da inclusão digital, de modo a expandir o letramento digital de toda a comunidade escolar (B</w:t>
      </w:r>
      <w:r w:rsidR="001B43C7">
        <w:rPr>
          <w:rFonts w:ascii="Times New Roman" w:hAnsi="Times New Roman" w:cs="Times New Roman"/>
        </w:rPr>
        <w:t>rasil</w:t>
      </w:r>
      <w:r w:rsidRPr="001F7497">
        <w:rPr>
          <w:rFonts w:ascii="Times New Roman" w:hAnsi="Times New Roman" w:cs="Times New Roman"/>
        </w:rPr>
        <w:t>, 2021).</w:t>
      </w:r>
    </w:p>
    <w:p w14:paraId="20E64DF6" w14:textId="7657C198" w:rsidR="001F7497" w:rsidRPr="001F7497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Essa recomendação implica treinar professores no uso de ferramentas de apoio para estudantes com deficiência</w:t>
      </w:r>
      <w:r w:rsidR="00F040C5" w:rsidRPr="00F040C5">
        <w:rPr>
          <w:rFonts w:ascii="Times New Roman" w:hAnsi="Times New Roman" w:cs="Times New Roman"/>
        </w:rPr>
        <w:t xml:space="preserve"> e,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a</w:t>
      </w:r>
      <w:r w:rsidRPr="001F7497">
        <w:rPr>
          <w:rFonts w:ascii="Times New Roman" w:hAnsi="Times New Roman" w:cs="Times New Roman"/>
        </w:rPr>
        <w:t>lém disso, gestores precisam ser sensibilizados quanto à importância de investir em tecnologia assistiva e infraestrutura acessível nas escolas</w:t>
      </w:r>
      <w:r w:rsidR="00F040C5" w:rsidRPr="00F040C5">
        <w:rPr>
          <w:rFonts w:ascii="Times New Roman" w:hAnsi="Times New Roman" w:cs="Times New Roman"/>
        </w:rPr>
        <w:t>, portanto</w:t>
      </w:r>
      <w:r w:rsidRPr="001F7497">
        <w:rPr>
          <w:rFonts w:ascii="Times New Roman" w:hAnsi="Times New Roman" w:cs="Times New Roman"/>
        </w:rPr>
        <w:t>, desenvolver competência digital inclusiva nos profissionais da educação é um pré-requisito para aproveitar as oportunidades que a era digital oferece, garantindo que estas alcancem efetivamente os alunos com diferentes necessidades.</w:t>
      </w:r>
    </w:p>
    <w:p w14:paraId="3E49A7F7" w14:textId="7DF617AB" w:rsidR="001F7497" w:rsidRPr="001F7497" w:rsidRDefault="001F7497" w:rsidP="00F040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Apesar dos obstáculos, a era digital traz também diversas oportunidades para a educação inclusiva</w:t>
      </w:r>
      <w:r w:rsidR="00F040C5" w:rsidRPr="00F040C5">
        <w:rPr>
          <w:rFonts w:ascii="Times New Roman" w:hAnsi="Times New Roman" w:cs="Times New Roman"/>
        </w:rPr>
        <w:t>, sendo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u</w:t>
      </w:r>
      <w:r w:rsidRPr="001F7497">
        <w:rPr>
          <w:rFonts w:ascii="Times New Roman" w:hAnsi="Times New Roman" w:cs="Times New Roman"/>
        </w:rPr>
        <w:t>ma das mais significativas a possibilidade de personalização do ensino</w:t>
      </w:r>
      <w:r w:rsidR="00F040C5" w:rsidRPr="00F040C5">
        <w:rPr>
          <w:rFonts w:ascii="Times New Roman" w:hAnsi="Times New Roman" w:cs="Times New Roman"/>
        </w:rPr>
        <w:t>: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t</w:t>
      </w:r>
      <w:r w:rsidRPr="001F7497">
        <w:rPr>
          <w:rFonts w:ascii="Times New Roman" w:hAnsi="Times New Roman" w:cs="Times New Roman"/>
        </w:rPr>
        <w:t>ecnologias de aprendizagem adaptativa permitem ajustar conteúdos e atividades ao perfil de cada aluno, oferecendo reforço em áreas de dificuldade e avançando em ritmo próprio</w:t>
      </w:r>
      <w:r w:rsidR="00F040C5" w:rsidRPr="00F040C5">
        <w:rPr>
          <w:rFonts w:ascii="Times New Roman" w:hAnsi="Times New Roman" w:cs="Times New Roman"/>
        </w:rPr>
        <w:t xml:space="preserve"> e,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p</w:t>
      </w:r>
      <w:r w:rsidRPr="001F7497">
        <w:rPr>
          <w:rFonts w:ascii="Times New Roman" w:hAnsi="Times New Roman" w:cs="Times New Roman"/>
        </w:rPr>
        <w:t>ara estudantes com deficiência, isso pode significar um acompanhamento mais próximo de suas habilidades, respeitando seu tempo de aprendizagem e explorando suas potencialidades</w:t>
      </w:r>
      <w:r w:rsidR="00F040C5" w:rsidRPr="00F040C5">
        <w:rPr>
          <w:rFonts w:ascii="Times New Roman" w:hAnsi="Times New Roman" w:cs="Times New Roman"/>
        </w:rPr>
        <w:t xml:space="preserve"> </w:t>
      </w:r>
      <w:r w:rsidRPr="001F7497">
        <w:rPr>
          <w:rFonts w:ascii="Times New Roman" w:hAnsi="Times New Roman" w:cs="Times New Roman"/>
        </w:rPr>
        <w:t>(ENAP, 2021).</w:t>
      </w:r>
    </w:p>
    <w:p w14:paraId="73FD1AE9" w14:textId="69B55064" w:rsidR="00F040C5" w:rsidRPr="00F040C5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A conectividade em rede também cria novas oportunidades de aprendizagem colaborativa e remota</w:t>
      </w:r>
      <w:r w:rsidR="00F040C5" w:rsidRPr="00F040C5">
        <w:rPr>
          <w:rFonts w:ascii="Times New Roman" w:hAnsi="Times New Roman" w:cs="Times New Roman"/>
        </w:rPr>
        <w:t>, considerando que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a</w:t>
      </w:r>
      <w:r w:rsidRPr="001F7497">
        <w:rPr>
          <w:rFonts w:ascii="Times New Roman" w:hAnsi="Times New Roman" w:cs="Times New Roman"/>
        </w:rPr>
        <w:t xml:space="preserve"> expansão da banda larga e das plataformas de videoconferência, intensificada durante a pandemia de COVID-19, mostrou que é possível integrar alunos que fisicamente não podem frequentar a escola, seja por questões de saúde ou mobilidade, por meio do ensino </w:t>
      </w:r>
      <w:r w:rsidRPr="001F7497">
        <w:rPr>
          <w:rFonts w:ascii="Times New Roman" w:hAnsi="Times New Roman" w:cs="Times New Roman"/>
          <w:i/>
          <w:iCs/>
        </w:rPr>
        <w:t>online</w:t>
      </w:r>
      <w:r w:rsidR="00F040C5" w:rsidRPr="00F040C5">
        <w:rPr>
          <w:rFonts w:ascii="Times New Roman" w:hAnsi="Times New Roman" w:cs="Times New Roman"/>
        </w:rPr>
        <w:t>, nesse cenário,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a</w:t>
      </w:r>
      <w:r w:rsidRPr="001F7497">
        <w:rPr>
          <w:rFonts w:ascii="Times New Roman" w:hAnsi="Times New Roman" w:cs="Times New Roman"/>
        </w:rPr>
        <w:t>lunos com deficiência motora grave ou com condições médicas podem participar de aulas virtuais desde suas casas ou hospitais, mantendo o vínculo com a escola e a continuidade dos estudos</w:t>
      </w:r>
      <w:r w:rsidR="001B43C7">
        <w:rPr>
          <w:rFonts w:ascii="Times New Roman" w:hAnsi="Times New Roman" w:cs="Times New Roman"/>
        </w:rPr>
        <w:t xml:space="preserve"> (</w:t>
      </w:r>
      <w:proofErr w:type="spellStart"/>
      <w:r w:rsidR="001B43C7">
        <w:rPr>
          <w:rFonts w:ascii="Times New Roman" w:hAnsi="Times New Roman" w:cs="Times New Roman"/>
        </w:rPr>
        <w:t>Debastiani</w:t>
      </w:r>
      <w:proofErr w:type="spellEnd"/>
      <w:r w:rsidR="001B43C7">
        <w:rPr>
          <w:rFonts w:ascii="Times New Roman" w:hAnsi="Times New Roman" w:cs="Times New Roman"/>
        </w:rPr>
        <w:t>, 2022).</w:t>
      </w:r>
    </w:p>
    <w:p w14:paraId="461C9AC2" w14:textId="3A1087B4" w:rsidR="00F040C5" w:rsidRPr="00F040C5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Outro aspecto positivo é o crescente desenvolvimento de tecnologias assistivas de baixo custo, muitas vezes potencializado por iniciativas de cidades inteligentes</w:t>
      </w:r>
      <w:r w:rsidR="00F040C5" w:rsidRPr="00F040C5">
        <w:rPr>
          <w:rFonts w:ascii="Times New Roman" w:hAnsi="Times New Roman" w:cs="Times New Roman"/>
        </w:rPr>
        <w:t xml:space="preserve">, tais como </w:t>
      </w:r>
      <w:r w:rsidR="00F040C5" w:rsidRPr="00F040C5">
        <w:rPr>
          <w:rFonts w:ascii="Times New Roman" w:hAnsi="Times New Roman" w:cs="Times New Roman"/>
          <w:i/>
          <w:iCs/>
        </w:rPr>
        <w:t>softwares</w:t>
      </w:r>
      <w:r w:rsidRPr="001F7497">
        <w:rPr>
          <w:rFonts w:ascii="Times New Roman" w:hAnsi="Times New Roman" w:cs="Times New Roman"/>
        </w:rPr>
        <w:t xml:space="preserve"> e aplicativos criados para a inclusão </w:t>
      </w:r>
      <w:r w:rsidR="00F040C5" w:rsidRPr="00F040C5">
        <w:rPr>
          <w:rFonts w:ascii="Times New Roman" w:hAnsi="Times New Roman" w:cs="Times New Roman"/>
        </w:rPr>
        <w:t xml:space="preserve">que </w:t>
      </w:r>
      <w:r w:rsidRPr="001F7497">
        <w:rPr>
          <w:rFonts w:ascii="Times New Roman" w:hAnsi="Times New Roman" w:cs="Times New Roman"/>
        </w:rPr>
        <w:t>têm se multiplicado: aplicativos de comunicação para quem não fala, jogos educativos acessíveis, plataformas de leitura adaptadas</w:t>
      </w:r>
      <w:r w:rsidR="00F040C5" w:rsidRPr="00F040C5">
        <w:rPr>
          <w:rFonts w:ascii="Times New Roman" w:hAnsi="Times New Roman" w:cs="Times New Roman"/>
        </w:rPr>
        <w:t xml:space="preserve"> </w:t>
      </w:r>
      <w:r w:rsidR="00F040C5" w:rsidRPr="001F7497">
        <w:rPr>
          <w:rFonts w:ascii="Times New Roman" w:hAnsi="Times New Roman" w:cs="Times New Roman"/>
        </w:rPr>
        <w:t>(</w:t>
      </w:r>
      <w:r w:rsidR="00F040C5" w:rsidRPr="00F040C5">
        <w:rPr>
          <w:rFonts w:ascii="Times New Roman" w:hAnsi="Times New Roman" w:cs="Times New Roman"/>
        </w:rPr>
        <w:t>Souza</w:t>
      </w:r>
      <w:r w:rsidR="00F040C5" w:rsidRPr="001F7497">
        <w:rPr>
          <w:rFonts w:ascii="Times New Roman" w:hAnsi="Times New Roman" w:cs="Times New Roman"/>
        </w:rPr>
        <w:t>, 2016).</w:t>
      </w:r>
    </w:p>
    <w:p w14:paraId="1C20E8F6" w14:textId="77777777" w:rsidR="008012CE" w:rsidRDefault="00F040C5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040C5">
        <w:rPr>
          <w:rFonts w:ascii="Times New Roman" w:hAnsi="Times New Roman" w:cs="Times New Roman"/>
        </w:rPr>
        <w:t>Sendo assim, i</w:t>
      </w:r>
      <w:r w:rsidR="001F7497" w:rsidRPr="001F7497">
        <w:rPr>
          <w:rFonts w:ascii="Times New Roman" w:hAnsi="Times New Roman" w:cs="Times New Roman"/>
        </w:rPr>
        <w:t>nvestir nesses recursos nas escolas públicas, especialmente da periferia, reduz a lacuna digital e amplia as oportunidades educacionais dos alunos com deficiência, nivelando em parte as desigualdades</w:t>
      </w:r>
      <w:r w:rsidRPr="00F040C5">
        <w:rPr>
          <w:rFonts w:ascii="Times New Roman" w:hAnsi="Times New Roman" w:cs="Times New Roman"/>
        </w:rPr>
        <w:t>, e,</w:t>
      </w:r>
      <w:r w:rsidR="001F7497" w:rsidRPr="001F7497">
        <w:rPr>
          <w:rFonts w:ascii="Times New Roman" w:hAnsi="Times New Roman" w:cs="Times New Roman"/>
        </w:rPr>
        <w:t xml:space="preserve"> </w:t>
      </w:r>
      <w:r w:rsidRPr="00F040C5">
        <w:rPr>
          <w:rFonts w:ascii="Times New Roman" w:hAnsi="Times New Roman" w:cs="Times New Roman"/>
        </w:rPr>
        <w:t>n</w:t>
      </w:r>
      <w:r w:rsidR="001F7497" w:rsidRPr="001F7497">
        <w:rPr>
          <w:rFonts w:ascii="Times New Roman" w:hAnsi="Times New Roman" w:cs="Times New Roman"/>
        </w:rPr>
        <w:t xml:space="preserve">esse cenário, a tecnologia não é vista isoladamente, </w:t>
      </w:r>
    </w:p>
    <w:p w14:paraId="7F03EADB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24C1B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6C7449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108784" w14:textId="27CEA3BE" w:rsidR="001F7497" w:rsidRPr="001F7497" w:rsidRDefault="001F7497" w:rsidP="008012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mas como parte de uma estratégia educativa mais ampla, que inclui capacitação, conteúdos</w:t>
      </w:r>
      <w:r w:rsidR="001B43C7">
        <w:rPr>
          <w:rFonts w:ascii="Times New Roman" w:hAnsi="Times New Roman" w:cs="Times New Roman"/>
        </w:rPr>
        <w:t xml:space="preserve"> adaptados e</w:t>
      </w:r>
      <w:r w:rsidRPr="001F7497">
        <w:rPr>
          <w:rFonts w:ascii="Times New Roman" w:hAnsi="Times New Roman" w:cs="Times New Roman"/>
        </w:rPr>
        <w:t xml:space="preserve"> inclusivos</w:t>
      </w:r>
      <w:r w:rsidR="001B43C7">
        <w:rPr>
          <w:rFonts w:ascii="Times New Roman" w:hAnsi="Times New Roman" w:cs="Times New Roman"/>
        </w:rPr>
        <w:t>, além</w:t>
      </w:r>
      <w:r w:rsidRPr="001F7497">
        <w:rPr>
          <w:rFonts w:ascii="Times New Roman" w:hAnsi="Times New Roman" w:cs="Times New Roman"/>
        </w:rPr>
        <w:t xml:space="preserve"> </w:t>
      </w:r>
      <w:r w:rsidR="001B43C7">
        <w:rPr>
          <w:rFonts w:ascii="Times New Roman" w:hAnsi="Times New Roman" w:cs="Times New Roman"/>
        </w:rPr>
        <w:t>do</w:t>
      </w:r>
      <w:r w:rsidRPr="001F7497">
        <w:rPr>
          <w:rFonts w:ascii="Times New Roman" w:hAnsi="Times New Roman" w:cs="Times New Roman"/>
        </w:rPr>
        <w:t xml:space="preserve"> acompanhamento pedagógico diferenciado</w:t>
      </w:r>
      <w:r w:rsidR="001B43C7">
        <w:rPr>
          <w:rFonts w:ascii="Times New Roman" w:hAnsi="Times New Roman" w:cs="Times New Roman"/>
        </w:rPr>
        <w:t xml:space="preserve"> (</w:t>
      </w:r>
      <w:proofErr w:type="spellStart"/>
      <w:r w:rsidR="001B43C7">
        <w:rPr>
          <w:rFonts w:ascii="Times New Roman" w:hAnsi="Times New Roman" w:cs="Times New Roman"/>
        </w:rPr>
        <w:t>Debastiani</w:t>
      </w:r>
      <w:proofErr w:type="spellEnd"/>
      <w:r w:rsidR="001B43C7">
        <w:rPr>
          <w:rFonts w:ascii="Times New Roman" w:hAnsi="Times New Roman" w:cs="Times New Roman"/>
        </w:rPr>
        <w:t>, 2022).</w:t>
      </w:r>
    </w:p>
    <w:p w14:paraId="77FD8B99" w14:textId="5E967CDA" w:rsidR="00F040C5" w:rsidRPr="00F040C5" w:rsidRDefault="001F7497" w:rsidP="008012C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Contudo, é importante reconhecer que a simples presença da tecnologia não garante inclusão – é o uso pedagógico e socialmente orientado dela que faz a diferença</w:t>
      </w:r>
      <w:r w:rsidR="00F040C5" w:rsidRPr="00F040C5">
        <w:rPr>
          <w:rFonts w:ascii="Times New Roman" w:hAnsi="Times New Roman" w:cs="Times New Roman"/>
        </w:rPr>
        <w:t>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a</w:t>
      </w:r>
      <w:r w:rsidRPr="001F7497">
        <w:rPr>
          <w:rFonts w:ascii="Times New Roman" w:hAnsi="Times New Roman" w:cs="Times New Roman"/>
        </w:rPr>
        <w:t>ssim, as oportunidades trazidas pela era digital vêm acompanhadas da necessidade de políticas públicas integradas</w:t>
      </w:r>
      <w:r w:rsidR="00F040C5" w:rsidRPr="00F040C5">
        <w:rPr>
          <w:rFonts w:ascii="Times New Roman" w:hAnsi="Times New Roman" w:cs="Times New Roman"/>
        </w:rPr>
        <w:t>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d</w:t>
      </w:r>
      <w:r w:rsidRPr="001F7497">
        <w:rPr>
          <w:rFonts w:ascii="Times New Roman" w:hAnsi="Times New Roman" w:cs="Times New Roman"/>
        </w:rPr>
        <w:t>eve</w:t>
      </w:r>
      <w:r w:rsidR="00F040C5" w:rsidRPr="00F040C5">
        <w:rPr>
          <w:rFonts w:ascii="Times New Roman" w:hAnsi="Times New Roman" w:cs="Times New Roman"/>
        </w:rPr>
        <w:t>ndo</w:t>
      </w:r>
      <w:r w:rsidRPr="001F7497">
        <w:rPr>
          <w:rFonts w:ascii="Times New Roman" w:hAnsi="Times New Roman" w:cs="Times New Roman"/>
        </w:rPr>
        <w:t>-se assegurar a universalização do acesso à internet de qualidade para estudantes, conforme previsto nos objetivos estratégicos da Carta Brasileira (B</w:t>
      </w:r>
      <w:r w:rsidR="001B43C7">
        <w:rPr>
          <w:rFonts w:ascii="Times New Roman" w:hAnsi="Times New Roman" w:cs="Times New Roman"/>
        </w:rPr>
        <w:t>rasil</w:t>
      </w:r>
      <w:r w:rsidRPr="001F7497">
        <w:rPr>
          <w:rFonts w:ascii="Times New Roman" w:hAnsi="Times New Roman" w:cs="Times New Roman"/>
        </w:rPr>
        <w:t>, 2021).</w:t>
      </w:r>
    </w:p>
    <w:p w14:paraId="29F99E0E" w14:textId="1270F4B2" w:rsidR="00F040C5" w:rsidRPr="00F040C5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 xml:space="preserve"> No horizonte das cidades inteligentes, a educação inclusiva ocupa um lugar central como vetor de desenvolvimento humano e social</w:t>
      </w:r>
      <w:r w:rsidR="00F040C5" w:rsidRPr="00F040C5">
        <w:rPr>
          <w:rFonts w:ascii="Times New Roman" w:hAnsi="Times New Roman" w:cs="Times New Roman"/>
        </w:rPr>
        <w:t>, assim,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i</w:t>
      </w:r>
      <w:r w:rsidRPr="001F7497">
        <w:rPr>
          <w:rFonts w:ascii="Times New Roman" w:hAnsi="Times New Roman" w:cs="Times New Roman"/>
        </w:rPr>
        <w:t>nvestir em educação digital inclusiva significa não apenas cumprir a lei, mas empoderar cidadãos. Uma pessoa com deficiência que obtém educação de qualidade, mediada por tecnologias assistivas, terá mais chances de inserção profissional, de participação na vida pública e de contribuir ativamente para a comunidade</w:t>
      </w:r>
      <w:r w:rsidR="00F040C5" w:rsidRPr="00F040C5">
        <w:rPr>
          <w:rFonts w:ascii="Times New Roman" w:hAnsi="Times New Roman" w:cs="Times New Roman"/>
        </w:rPr>
        <w:t>, o que,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e</w:t>
      </w:r>
      <w:r w:rsidRPr="001F7497">
        <w:rPr>
          <w:rFonts w:ascii="Times New Roman" w:hAnsi="Times New Roman" w:cs="Times New Roman"/>
        </w:rPr>
        <w:t xml:space="preserve">m longo prazo, reduz a dependência e promove igualdade de oportunidades, um dos pilares da cidadania. </w:t>
      </w:r>
    </w:p>
    <w:p w14:paraId="6065F260" w14:textId="41150373" w:rsidR="001F7497" w:rsidRPr="001F7497" w:rsidRDefault="001F7497" w:rsidP="001F74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7497">
        <w:rPr>
          <w:rFonts w:ascii="Times New Roman" w:hAnsi="Times New Roman" w:cs="Times New Roman"/>
        </w:rPr>
        <w:t>Como observa Lefebvre (</w:t>
      </w:r>
      <w:r w:rsidR="00F040C5" w:rsidRPr="00F040C5">
        <w:rPr>
          <w:rFonts w:ascii="Times New Roman" w:hAnsi="Times New Roman" w:cs="Times New Roman"/>
        </w:rPr>
        <w:t>2001</w:t>
      </w:r>
      <w:r w:rsidRPr="001F7497">
        <w:rPr>
          <w:rFonts w:ascii="Times New Roman" w:hAnsi="Times New Roman" w:cs="Times New Roman"/>
        </w:rPr>
        <w:t>) em seu direito à cidade, a verdadeira democracia urbana se faz com a participação de todos os grupos sociais na produção e fruição da vida urbana – e tal participação começa pelo acesso igualitário ao conhecimento e à cultura, proporcionado pela educação</w:t>
      </w:r>
      <w:r w:rsidR="00F040C5" w:rsidRPr="00F040C5">
        <w:rPr>
          <w:rFonts w:ascii="Times New Roman" w:hAnsi="Times New Roman" w:cs="Times New Roman"/>
        </w:rPr>
        <w:t>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p</w:t>
      </w:r>
      <w:r w:rsidRPr="001F7497">
        <w:rPr>
          <w:rFonts w:ascii="Times New Roman" w:hAnsi="Times New Roman" w:cs="Times New Roman"/>
        </w:rPr>
        <w:t>ortanto, a era digital deve ser aproveitada para aprofundar a inclusão educacional, derrubando muros antes intransponíveis</w:t>
      </w:r>
      <w:r w:rsidR="00F040C5" w:rsidRPr="00F040C5">
        <w:rPr>
          <w:rFonts w:ascii="Times New Roman" w:hAnsi="Times New Roman" w:cs="Times New Roman"/>
        </w:rPr>
        <w:t xml:space="preserve"> e,</w:t>
      </w:r>
      <w:r w:rsidRPr="001F7497">
        <w:rPr>
          <w:rFonts w:ascii="Times New Roman" w:hAnsi="Times New Roman" w:cs="Times New Roman"/>
        </w:rPr>
        <w:t xml:space="preserve"> </w:t>
      </w:r>
      <w:r w:rsidR="00F040C5" w:rsidRPr="00F040C5">
        <w:rPr>
          <w:rFonts w:ascii="Times New Roman" w:hAnsi="Times New Roman" w:cs="Times New Roman"/>
        </w:rPr>
        <w:t>s</w:t>
      </w:r>
      <w:r w:rsidRPr="001F7497">
        <w:rPr>
          <w:rFonts w:ascii="Times New Roman" w:hAnsi="Times New Roman" w:cs="Times New Roman"/>
        </w:rPr>
        <w:t xml:space="preserve">e bem conduzida, a transformação digital na educação pode ser um grande equalizador social, ampliando horizontes para milhares de estudantes com deficiência que, em gerações passadas, eram excluídos do processo formativo. </w:t>
      </w:r>
    </w:p>
    <w:p w14:paraId="347F5B85" w14:textId="77777777" w:rsidR="001F7497" w:rsidRDefault="001F7497" w:rsidP="00054A5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9F93185" w14:textId="47BA9460" w:rsidR="00F040C5" w:rsidRPr="00201DA2" w:rsidRDefault="00F040C5" w:rsidP="00F040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DA2">
        <w:rPr>
          <w:rFonts w:ascii="Times New Roman" w:hAnsi="Times New Roman" w:cs="Times New Roman"/>
          <w:b/>
          <w:bCs/>
        </w:rPr>
        <w:t xml:space="preserve">4 </w:t>
      </w:r>
      <w:r w:rsidR="00E919F6" w:rsidRPr="00E919F6">
        <w:rPr>
          <w:rFonts w:ascii="Times New Roman" w:hAnsi="Times New Roman" w:cs="Times New Roman"/>
          <w:b/>
          <w:bCs/>
        </w:rPr>
        <w:t>O Papel das Cidades Inteligentes na Garantia da Inclusão Educacional</w:t>
      </w:r>
    </w:p>
    <w:p w14:paraId="751B78E0" w14:textId="77777777" w:rsidR="00F040C5" w:rsidRDefault="00F040C5" w:rsidP="00054A5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C3B7833" w14:textId="081AD96F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As cidades inteligentes têm um papel estratégico na promoção da inclusão educacional, especialmente das pessoas com deficiência, ao integrarem recursos tecnológicos, políticas urbanas e ações comunitárias voltadas à acessibilidade e à democratização do conhecimento</w:t>
      </w:r>
      <w:r w:rsidRPr="007F3EA3">
        <w:rPr>
          <w:rFonts w:ascii="Times New Roman" w:hAnsi="Times New Roman" w:cs="Times New Roman"/>
        </w:rPr>
        <w:t>, frisando que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n</w:t>
      </w:r>
      <w:r w:rsidRPr="00E919F6">
        <w:rPr>
          <w:rFonts w:ascii="Times New Roman" w:hAnsi="Times New Roman" w:cs="Times New Roman"/>
        </w:rPr>
        <w:t>a visão contemporânea de planejamento urbano, não basta que a cidade seja eficiente em termos tecnológicos; é crucial que ela seja inclusiva e capacite seus cidadãos (</w:t>
      </w:r>
      <w:r w:rsidRPr="007F3EA3">
        <w:rPr>
          <w:rFonts w:ascii="Times New Roman" w:hAnsi="Times New Roman" w:cs="Times New Roman"/>
        </w:rPr>
        <w:t>Leite, 2012</w:t>
      </w:r>
      <w:r w:rsidRPr="00E919F6">
        <w:rPr>
          <w:rFonts w:ascii="Times New Roman" w:hAnsi="Times New Roman" w:cs="Times New Roman"/>
        </w:rPr>
        <w:t>).</w:t>
      </w:r>
    </w:p>
    <w:p w14:paraId="6BF26AA3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1787BDD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B447C15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E899034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39DCC6A" w14:textId="2B0BF260" w:rsidR="00E919F6" w:rsidRPr="00E919F6" w:rsidRDefault="00E919F6" w:rsidP="008012C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Noutras palavras,</w:t>
      </w:r>
      <w:r w:rsidRPr="00E919F6">
        <w:rPr>
          <w:rFonts w:ascii="Times New Roman" w:hAnsi="Times New Roman" w:cs="Times New Roman"/>
        </w:rPr>
        <w:t xml:space="preserve"> uma cidade inteligente deve utilizar sua inteligência – entendida como a combinação de infraestrutura digital, dados, inovação e participação social – para remover barreiras que historicamente excluíram parcelas da população do acesso pleno à educação,</w:t>
      </w:r>
      <w:r w:rsidRPr="007F3EA3">
        <w:rPr>
          <w:rFonts w:ascii="Times New Roman" w:hAnsi="Times New Roman" w:cs="Times New Roman"/>
        </w:rPr>
        <w:t xml:space="preserve"> assim,</w:t>
      </w:r>
      <w:r w:rsidRPr="00E919F6">
        <w:rPr>
          <w:rFonts w:ascii="Times New Roman" w:hAnsi="Times New Roman" w:cs="Times New Roman"/>
        </w:rPr>
        <w:t xml:space="preserve"> a tecnologia urbana deve servir para efetivar direitos, dentre os quais se destacam o direito à educação e o direito à cidade para todos os habitantes, independentemente de suas condições físicas, sensoriais ou cognitivas (</w:t>
      </w:r>
      <w:r w:rsidRPr="007F3EA3">
        <w:rPr>
          <w:rFonts w:ascii="Times New Roman" w:hAnsi="Times New Roman" w:cs="Times New Roman"/>
        </w:rPr>
        <w:t>Lefebvre</w:t>
      </w:r>
      <w:r w:rsidRPr="00E919F6">
        <w:rPr>
          <w:rFonts w:ascii="Times New Roman" w:hAnsi="Times New Roman" w:cs="Times New Roman"/>
        </w:rPr>
        <w:t xml:space="preserve">, </w:t>
      </w:r>
      <w:r w:rsidRPr="007F3EA3">
        <w:rPr>
          <w:rFonts w:ascii="Times New Roman" w:hAnsi="Times New Roman" w:cs="Times New Roman"/>
        </w:rPr>
        <w:t>2001</w:t>
      </w:r>
      <w:r w:rsidRPr="00E919F6">
        <w:rPr>
          <w:rFonts w:ascii="Times New Roman" w:hAnsi="Times New Roman" w:cs="Times New Roman"/>
        </w:rPr>
        <w:t>).</w:t>
      </w:r>
    </w:p>
    <w:p w14:paraId="4954F290" w14:textId="691032FB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Uma das frentes de atuação das cidades inteligentes na garantia da inclusão educacional é a universalização do acesso à internet de qualidade e de dispositivos tecnológicos</w:t>
      </w:r>
      <w:r w:rsidRPr="007F3EA3">
        <w:rPr>
          <w:rFonts w:ascii="Times New Roman" w:hAnsi="Times New Roman" w:cs="Times New Roman"/>
        </w:rPr>
        <w:t>, tendo em vista que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a</w:t>
      </w:r>
      <w:r w:rsidRPr="00E919F6">
        <w:rPr>
          <w:rFonts w:ascii="Times New Roman" w:hAnsi="Times New Roman" w:cs="Times New Roman"/>
        </w:rPr>
        <w:t xml:space="preserve"> conectividade tornou-se tão essencial quanto saneamento e transporte no cenário atual, sendo precondição para participar da vida econômica, social e educacional</w:t>
      </w:r>
      <w:r w:rsidRPr="007F3EA3">
        <w:rPr>
          <w:rFonts w:ascii="Times New Roman" w:hAnsi="Times New Roman" w:cs="Times New Roman"/>
        </w:rPr>
        <w:t>, assim,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p</w:t>
      </w:r>
      <w:r w:rsidRPr="00E919F6">
        <w:rPr>
          <w:rFonts w:ascii="Times New Roman" w:hAnsi="Times New Roman" w:cs="Times New Roman"/>
        </w:rPr>
        <w:t>olíticas municipais inteligentes buscam ampliar redes públicas de Wi-Fi, implantar telecentros comunitários e parcerias para oferecer planos de internet acessíveis às populações de baixa renda</w:t>
      </w:r>
      <w:r w:rsidR="001B43C7">
        <w:rPr>
          <w:rFonts w:ascii="Times New Roman" w:hAnsi="Times New Roman" w:cs="Times New Roman"/>
        </w:rPr>
        <w:t xml:space="preserve"> (Lima </w:t>
      </w:r>
      <w:r w:rsidR="001B43C7">
        <w:rPr>
          <w:rFonts w:ascii="Times New Roman" w:hAnsi="Times New Roman" w:cs="Times New Roman"/>
          <w:i/>
          <w:iCs/>
        </w:rPr>
        <w:t>et al.,</w:t>
      </w:r>
      <w:r w:rsidR="001B43C7">
        <w:rPr>
          <w:rFonts w:ascii="Times New Roman" w:hAnsi="Times New Roman" w:cs="Times New Roman"/>
        </w:rPr>
        <w:t xml:space="preserve"> 2021)</w:t>
      </w:r>
      <w:r w:rsidR="001B43C7" w:rsidRPr="007F3EA3">
        <w:rPr>
          <w:rFonts w:ascii="Times New Roman" w:hAnsi="Times New Roman" w:cs="Times New Roman"/>
        </w:rPr>
        <w:t>.</w:t>
      </w:r>
    </w:p>
    <w:p w14:paraId="12E0232E" w14:textId="6EEDD553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 xml:space="preserve"> Essa infraestrutura digital inclusiva beneficia diretamente estudantes com deficiência que muitas vezes dependem da internet para utilizar ferramentas assistivas baseadas em nuvem ou para acessar materiais didáticos em formato acessível</w:t>
      </w:r>
      <w:r w:rsidRPr="007F3EA3">
        <w:rPr>
          <w:rFonts w:ascii="Times New Roman" w:hAnsi="Times New Roman" w:cs="Times New Roman"/>
        </w:rPr>
        <w:t>, tanto que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a</w:t>
      </w:r>
      <w:r w:rsidRPr="00E919F6">
        <w:rPr>
          <w:rFonts w:ascii="Times New Roman" w:hAnsi="Times New Roman" w:cs="Times New Roman"/>
        </w:rPr>
        <w:t xml:space="preserve"> Carta Brasileira para Cidades Inteligentes reforça que a inclusão digital é parte integrante do desenvolvimento urbano e que uma boa conectividade é determinante para a inclusão social e a justa distribuição de oportunidades (B</w:t>
      </w:r>
      <w:r w:rsidR="001B43C7">
        <w:rPr>
          <w:rFonts w:ascii="Times New Roman" w:hAnsi="Times New Roman" w:cs="Times New Roman"/>
        </w:rPr>
        <w:t>rasil</w:t>
      </w:r>
      <w:r w:rsidRPr="00E919F6">
        <w:rPr>
          <w:rFonts w:ascii="Times New Roman" w:hAnsi="Times New Roman" w:cs="Times New Roman"/>
        </w:rPr>
        <w:t xml:space="preserve">, 2021). </w:t>
      </w:r>
    </w:p>
    <w:p w14:paraId="43582D51" w14:textId="729D14B7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Além da infraestrutura, as cidades inteligentes atuam como provedoras e facilitadoras de recursos educacionais acessíveis</w:t>
      </w:r>
      <w:r w:rsidRPr="007F3EA3">
        <w:rPr>
          <w:rFonts w:ascii="Times New Roman" w:hAnsi="Times New Roman" w:cs="Times New Roman"/>
        </w:rPr>
        <w:t>, assim,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b</w:t>
      </w:r>
      <w:r w:rsidRPr="00E919F6">
        <w:rPr>
          <w:rFonts w:ascii="Times New Roman" w:hAnsi="Times New Roman" w:cs="Times New Roman"/>
        </w:rPr>
        <w:t xml:space="preserve">ibliotecas públicas, museus e centros culturais, ao adotarem soluções tecnológicas, podem se transformar em extensões do ambiente escolar inclusivo. </w:t>
      </w:r>
      <w:r w:rsidRPr="007F3EA3">
        <w:rPr>
          <w:rFonts w:ascii="Times New Roman" w:hAnsi="Times New Roman" w:cs="Times New Roman"/>
        </w:rPr>
        <w:t>Importante mencionar que e</w:t>
      </w:r>
      <w:r w:rsidRPr="00E919F6">
        <w:rPr>
          <w:rFonts w:ascii="Times New Roman" w:hAnsi="Times New Roman" w:cs="Times New Roman"/>
        </w:rPr>
        <w:t>m algumas cidades brasileiras já se observam iniciativas de bibliotecas acessíveis e de estúdios públicos de tecnologia assistiva, nos quais pessoas com deficiência e educadores podem produzir materiais pedagógicos adequados (G</w:t>
      </w:r>
      <w:r w:rsidRPr="007F3EA3">
        <w:rPr>
          <w:rFonts w:ascii="Times New Roman" w:hAnsi="Times New Roman" w:cs="Times New Roman"/>
        </w:rPr>
        <w:t>uerra; Lopes</w:t>
      </w:r>
      <w:r w:rsidRPr="00E919F6">
        <w:rPr>
          <w:rFonts w:ascii="Times New Roman" w:hAnsi="Times New Roman" w:cs="Times New Roman"/>
        </w:rPr>
        <w:t>, 2015).</w:t>
      </w:r>
    </w:p>
    <w:p w14:paraId="26CFDC65" w14:textId="77777777" w:rsidR="008012CE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 xml:space="preserve"> Tais recursos complementam o trabalho escolar e garantem que o processo de aprendizagem não fique restrito à sala de aula</w:t>
      </w:r>
      <w:r w:rsidRPr="007F3EA3">
        <w:rPr>
          <w:rFonts w:ascii="Times New Roman" w:hAnsi="Times New Roman" w:cs="Times New Roman"/>
        </w:rPr>
        <w:t xml:space="preserve"> e,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a</w:t>
      </w:r>
      <w:r w:rsidRPr="00E919F6">
        <w:rPr>
          <w:rFonts w:ascii="Times New Roman" w:hAnsi="Times New Roman" w:cs="Times New Roman"/>
        </w:rPr>
        <w:t xml:space="preserve">demais, espaços públicos inteligentes – parques, praças digitais – podem ser utilizados para atividades educativas inclusivas, equipados com sinalização acessível, aplicativos de orientação para pessoas com deficiência visual, entre outros </w:t>
      </w:r>
      <w:r w:rsidRPr="007F3EA3">
        <w:rPr>
          <w:rFonts w:ascii="Times New Roman" w:hAnsi="Times New Roman" w:cs="Times New Roman"/>
        </w:rPr>
        <w:t>(i</w:t>
      </w:r>
      <w:r w:rsidRPr="00E919F6">
        <w:rPr>
          <w:rFonts w:ascii="Times New Roman" w:hAnsi="Times New Roman" w:cs="Times New Roman"/>
        </w:rPr>
        <w:t xml:space="preserve">ntegrar espaços urbanos e educação é uma característica das cidades educadoras, </w:t>
      </w:r>
    </w:p>
    <w:p w14:paraId="28E7198B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56B452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44DF1A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FC141A" w14:textId="34508681" w:rsidR="00E919F6" w:rsidRPr="00E919F6" w:rsidRDefault="00E919F6" w:rsidP="008012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conceito que as políticas inteligentes brasileiras abraçam ao incentivar que a cidade seja suporte da educação urbana</w:t>
      </w:r>
      <w:r w:rsidRPr="007F3EA3">
        <w:rPr>
          <w:rFonts w:ascii="Times New Roman" w:hAnsi="Times New Roman" w:cs="Times New Roman"/>
        </w:rPr>
        <w:t>)</w:t>
      </w:r>
      <w:r w:rsidRPr="00E919F6">
        <w:rPr>
          <w:rFonts w:ascii="Times New Roman" w:hAnsi="Times New Roman" w:cs="Times New Roman"/>
        </w:rPr>
        <w:t xml:space="preserve"> </w:t>
      </w:r>
      <w:r w:rsidR="00834D91" w:rsidRPr="00E919F6">
        <w:rPr>
          <w:rFonts w:ascii="Times New Roman" w:hAnsi="Times New Roman" w:cs="Times New Roman"/>
        </w:rPr>
        <w:t>(G</w:t>
      </w:r>
      <w:r w:rsidR="00834D91" w:rsidRPr="007F3EA3">
        <w:rPr>
          <w:rFonts w:ascii="Times New Roman" w:hAnsi="Times New Roman" w:cs="Times New Roman"/>
        </w:rPr>
        <w:t>uerra; Lopes</w:t>
      </w:r>
      <w:r w:rsidR="00834D91" w:rsidRPr="00E919F6">
        <w:rPr>
          <w:rFonts w:ascii="Times New Roman" w:hAnsi="Times New Roman" w:cs="Times New Roman"/>
        </w:rPr>
        <w:t>, 2015).</w:t>
      </w:r>
    </w:p>
    <w:p w14:paraId="541C59A6" w14:textId="41F3D576" w:rsidR="00E919F6" w:rsidRPr="007F3EA3" w:rsidRDefault="00E919F6" w:rsidP="008012C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É possível dizer que a</w:t>
      </w:r>
      <w:r w:rsidRPr="00E919F6">
        <w:rPr>
          <w:rFonts w:ascii="Times New Roman" w:hAnsi="Times New Roman" w:cs="Times New Roman"/>
        </w:rPr>
        <w:t>s cidades inteligentes também contribuem para a inclusão educacional através da inovação e da pesquisa</w:t>
      </w:r>
      <w:r w:rsidRPr="007F3EA3">
        <w:rPr>
          <w:rFonts w:ascii="Times New Roman" w:hAnsi="Times New Roman" w:cs="Times New Roman"/>
        </w:rPr>
        <w:t>, já que</w:t>
      </w:r>
      <w:r w:rsidRPr="00E919F6">
        <w:rPr>
          <w:rFonts w:ascii="Times New Roman" w:hAnsi="Times New Roman" w:cs="Times New Roman"/>
        </w:rPr>
        <w:t xml:space="preserve"> Universidades</w:t>
      </w:r>
      <w:r w:rsidRPr="007F3EA3">
        <w:rPr>
          <w:rFonts w:ascii="Times New Roman" w:hAnsi="Times New Roman" w:cs="Times New Roman"/>
        </w:rPr>
        <w:t xml:space="preserve"> </w:t>
      </w:r>
      <w:r w:rsidRPr="00E919F6">
        <w:rPr>
          <w:rFonts w:ascii="Times New Roman" w:hAnsi="Times New Roman" w:cs="Times New Roman"/>
        </w:rPr>
        <w:t>e centros de inovação localizados nas cidades podem direcionar seus esforços para desenvolver novas tecnologias assistivas e metodologias inclusivas</w:t>
      </w:r>
      <w:r w:rsidRPr="007F3EA3">
        <w:rPr>
          <w:rFonts w:ascii="Times New Roman" w:hAnsi="Times New Roman" w:cs="Times New Roman"/>
        </w:rPr>
        <w:t xml:space="preserve"> </w:t>
      </w:r>
      <w:r w:rsidRPr="00E919F6">
        <w:rPr>
          <w:rFonts w:ascii="Times New Roman" w:hAnsi="Times New Roman" w:cs="Times New Roman"/>
        </w:rPr>
        <w:t>(</w:t>
      </w:r>
      <w:r w:rsidRPr="007F3EA3">
        <w:rPr>
          <w:rFonts w:ascii="Times New Roman" w:hAnsi="Times New Roman" w:cs="Times New Roman"/>
        </w:rPr>
        <w:t xml:space="preserve">Weiss; Bernardes; </w:t>
      </w:r>
      <w:proofErr w:type="spellStart"/>
      <w:r w:rsidRPr="007F3EA3">
        <w:rPr>
          <w:rFonts w:ascii="Times New Roman" w:hAnsi="Times New Roman" w:cs="Times New Roman"/>
        </w:rPr>
        <w:t>Consoni</w:t>
      </w:r>
      <w:proofErr w:type="spellEnd"/>
      <w:r w:rsidRPr="007F3EA3">
        <w:rPr>
          <w:rFonts w:ascii="Times New Roman" w:hAnsi="Times New Roman" w:cs="Times New Roman"/>
        </w:rPr>
        <w:t>, 2015</w:t>
      </w:r>
      <w:r w:rsidRPr="00E919F6">
        <w:rPr>
          <w:rFonts w:ascii="Times New Roman" w:hAnsi="Times New Roman" w:cs="Times New Roman"/>
        </w:rPr>
        <w:t xml:space="preserve">). </w:t>
      </w:r>
    </w:p>
    <w:p w14:paraId="0A91D012" w14:textId="7513845B" w:rsidR="00E919F6" w:rsidRPr="00E919F6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Quando a administração pública adota a postura de plataforma de inovação, facilitando parcerias e disponibilizando dados (por exemplo, dados sobre localização de pessoas com deficiência na cidade, demandas educacionais, etc.), ela estimula o ecossistema a responder com produtos e serviços inclusivos</w:t>
      </w:r>
      <w:r w:rsidRPr="007F3EA3">
        <w:rPr>
          <w:rFonts w:ascii="Times New Roman" w:hAnsi="Times New Roman" w:cs="Times New Roman"/>
        </w:rPr>
        <w:t>, assim,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o</w:t>
      </w:r>
      <w:r w:rsidRPr="00E919F6">
        <w:rPr>
          <w:rFonts w:ascii="Times New Roman" w:hAnsi="Times New Roman" w:cs="Times New Roman"/>
        </w:rPr>
        <w:t xml:space="preserve"> resultado são tecnologias mais adaptadas à realidade local e às línguas e contextos culturais brasileiros, ao contrário de depender exclusivamente de soluções importadas e muitas vezes inadequadas</w:t>
      </w:r>
      <w:r w:rsidRPr="007F3EA3">
        <w:rPr>
          <w:rFonts w:ascii="Times New Roman" w:hAnsi="Times New Roman" w:cs="Times New Roman"/>
        </w:rPr>
        <w:t xml:space="preserve"> </w:t>
      </w:r>
      <w:r w:rsidRPr="00E919F6">
        <w:rPr>
          <w:rFonts w:ascii="Times New Roman" w:hAnsi="Times New Roman" w:cs="Times New Roman"/>
        </w:rPr>
        <w:t>(</w:t>
      </w:r>
      <w:r w:rsidRPr="007F3EA3">
        <w:rPr>
          <w:rFonts w:ascii="Times New Roman" w:hAnsi="Times New Roman" w:cs="Times New Roman"/>
        </w:rPr>
        <w:t xml:space="preserve">Weiss; Bernardes; </w:t>
      </w:r>
      <w:proofErr w:type="spellStart"/>
      <w:r w:rsidRPr="007F3EA3">
        <w:rPr>
          <w:rFonts w:ascii="Times New Roman" w:hAnsi="Times New Roman" w:cs="Times New Roman"/>
        </w:rPr>
        <w:t>Consoni</w:t>
      </w:r>
      <w:proofErr w:type="spellEnd"/>
      <w:r w:rsidRPr="007F3EA3">
        <w:rPr>
          <w:rFonts w:ascii="Times New Roman" w:hAnsi="Times New Roman" w:cs="Times New Roman"/>
        </w:rPr>
        <w:t>, 2015</w:t>
      </w:r>
      <w:r w:rsidRPr="00E919F6">
        <w:rPr>
          <w:rFonts w:ascii="Times New Roman" w:hAnsi="Times New Roman" w:cs="Times New Roman"/>
        </w:rPr>
        <w:t>).</w:t>
      </w:r>
    </w:p>
    <w:p w14:paraId="38A2D854" w14:textId="2ADCD05C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Outro aspecto fundamental é o monitoramento e avaliação da inclusão educacional no contexto urbano inteligente</w:t>
      </w:r>
      <w:r w:rsidRPr="007F3EA3">
        <w:rPr>
          <w:rFonts w:ascii="Times New Roman" w:hAnsi="Times New Roman" w:cs="Times New Roman"/>
        </w:rPr>
        <w:t>, considerando que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c</w:t>
      </w:r>
      <w:r w:rsidRPr="00E919F6">
        <w:rPr>
          <w:rFonts w:ascii="Times New Roman" w:hAnsi="Times New Roman" w:cs="Times New Roman"/>
        </w:rPr>
        <w:t xml:space="preserve">idades comprometidas com esse objetivo passam a coletar e analisar dados educacionais com recortes de inclusão </w:t>
      </w:r>
      <w:r w:rsidRPr="007F3EA3">
        <w:rPr>
          <w:rFonts w:ascii="Times New Roman" w:hAnsi="Times New Roman" w:cs="Times New Roman"/>
        </w:rPr>
        <w:t>(</w:t>
      </w:r>
      <w:r w:rsidRPr="00E919F6">
        <w:rPr>
          <w:rFonts w:ascii="Times New Roman" w:hAnsi="Times New Roman" w:cs="Times New Roman"/>
        </w:rPr>
        <w:t xml:space="preserve">índices de matrícula e conclusão de alunos com deficiência, desempenho comparativo, evasão, acessibilidade das escolas, </w:t>
      </w:r>
      <w:proofErr w:type="spellStart"/>
      <w:r w:rsidRPr="00E919F6">
        <w:rPr>
          <w:rFonts w:ascii="Times New Roman" w:hAnsi="Times New Roman" w:cs="Times New Roman"/>
        </w:rPr>
        <w:t>etc</w:t>
      </w:r>
      <w:proofErr w:type="spellEnd"/>
      <w:r w:rsidRPr="007F3EA3">
        <w:rPr>
          <w:rFonts w:ascii="Times New Roman" w:hAnsi="Times New Roman" w:cs="Times New Roman"/>
        </w:rPr>
        <w:t>) e,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c</w:t>
      </w:r>
      <w:r w:rsidRPr="00E919F6">
        <w:rPr>
          <w:rFonts w:ascii="Times New Roman" w:hAnsi="Times New Roman" w:cs="Times New Roman"/>
        </w:rPr>
        <w:t xml:space="preserve">om ferramentas de </w:t>
      </w:r>
      <w:r w:rsidRPr="00E919F6">
        <w:rPr>
          <w:rFonts w:ascii="Times New Roman" w:hAnsi="Times New Roman" w:cs="Times New Roman"/>
          <w:i/>
          <w:iCs/>
        </w:rPr>
        <w:t>big data</w:t>
      </w:r>
      <w:r w:rsidRPr="00E919F6">
        <w:rPr>
          <w:rFonts w:ascii="Times New Roman" w:hAnsi="Times New Roman" w:cs="Times New Roman"/>
        </w:rPr>
        <w:t xml:space="preserve"> e indicadores urbanos, os gestores podem identificar onde a inclusão educacional está funcionando e onde há gargalos (</w:t>
      </w:r>
      <w:r w:rsidRPr="007F3EA3">
        <w:rPr>
          <w:rFonts w:ascii="Times New Roman" w:hAnsi="Times New Roman" w:cs="Times New Roman"/>
        </w:rPr>
        <w:t>Guerra; Lopes, 2015).</w:t>
      </w:r>
    </w:p>
    <w:p w14:paraId="16E8042E" w14:textId="074C7CA0" w:rsidR="00E919F6" w:rsidRPr="00E919F6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 xml:space="preserve"> Por exemplo, cruzando dados de mobilidade urbana e frequência escolar, pode-se detectar se faltam rotas de transporte adaptado em determinados bairros, prejudicando a assiduidade de alunos cadeirantes</w:t>
      </w:r>
      <w:r w:rsidRPr="007F3EA3">
        <w:rPr>
          <w:rFonts w:ascii="Times New Roman" w:hAnsi="Times New Roman" w:cs="Times New Roman"/>
        </w:rPr>
        <w:t>, nesse cenário,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i</w:t>
      </w:r>
      <w:r w:rsidRPr="00E919F6">
        <w:rPr>
          <w:rFonts w:ascii="Times New Roman" w:hAnsi="Times New Roman" w:cs="Times New Roman"/>
        </w:rPr>
        <w:t>ndicadores de qualidade educacional podem ser desagregados para verificar se alunos com deficiência estão recebendo apoio adequado e progredindo em igualdade de condições. Esse acompanhamento orientado por dados – característica de uma gestão inteligente – permite políticas baseadas em evidências, corrigindo rumos rapidamente e direcionando investimentos de forma precisa (</w:t>
      </w:r>
      <w:r w:rsidRPr="007F3EA3">
        <w:rPr>
          <w:rFonts w:ascii="Times New Roman" w:hAnsi="Times New Roman" w:cs="Times New Roman"/>
        </w:rPr>
        <w:t>Guerra; Lopes</w:t>
      </w:r>
      <w:r w:rsidRPr="00E919F6">
        <w:rPr>
          <w:rFonts w:ascii="Times New Roman" w:hAnsi="Times New Roman" w:cs="Times New Roman"/>
        </w:rPr>
        <w:t xml:space="preserve">, 2015). </w:t>
      </w:r>
    </w:p>
    <w:p w14:paraId="31FADAC4" w14:textId="77777777" w:rsidR="008012CE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Um componente essencial na garantia de inclusão educacional é a sensibilização e a mudança cultural promovidas em nível comunitário</w:t>
      </w:r>
      <w:r w:rsidRPr="007F3EA3">
        <w:rPr>
          <w:rFonts w:ascii="Times New Roman" w:hAnsi="Times New Roman" w:cs="Times New Roman"/>
        </w:rPr>
        <w:t>, para tanto,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c</w:t>
      </w:r>
      <w:r w:rsidRPr="00E919F6">
        <w:rPr>
          <w:rFonts w:ascii="Times New Roman" w:hAnsi="Times New Roman" w:cs="Times New Roman"/>
        </w:rPr>
        <w:t xml:space="preserve">idades inteligentes podem lançar campanhas e programas educativos voltados à consciência inclusiva, utilizando suas plataformas de comunicação digital para atingir amplos públicos. A Carta Brasileira recomenda </w:t>
      </w:r>
    </w:p>
    <w:p w14:paraId="261F794A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0181D3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DAD6F5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18448B" w14:textId="250DE8FB" w:rsidR="00E919F6" w:rsidRPr="007F3EA3" w:rsidRDefault="00E919F6" w:rsidP="00302F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o fomento de um movimento massivo de educação e comunicação públicas para engajar a sociedade na transformação digital e urbana sustentável</w:t>
      </w:r>
      <w:r w:rsidRPr="007F3EA3">
        <w:rPr>
          <w:rFonts w:ascii="Times New Roman" w:hAnsi="Times New Roman" w:cs="Times New Roman"/>
        </w:rPr>
        <w:t>, o que</w:t>
      </w:r>
      <w:r w:rsidRPr="00E919F6">
        <w:rPr>
          <w:rFonts w:ascii="Times New Roman" w:hAnsi="Times New Roman" w:cs="Times New Roman"/>
        </w:rPr>
        <w:t xml:space="preserve"> inclui abordar a educação inclusiva como parte desse movimento – mostrar que uma cidade moderna e inteligente valoriza todos os seus talentos e que a inclusão não beneficia apenas a pessoa com deficiência, mas</w:t>
      </w:r>
      <w:r w:rsidR="008012CE">
        <w:rPr>
          <w:rFonts w:ascii="Times New Roman" w:hAnsi="Times New Roman" w:cs="Times New Roman"/>
        </w:rPr>
        <w:t xml:space="preserve"> </w:t>
      </w:r>
      <w:r w:rsidRPr="00E919F6">
        <w:rPr>
          <w:rFonts w:ascii="Times New Roman" w:hAnsi="Times New Roman" w:cs="Times New Roman"/>
        </w:rPr>
        <w:t xml:space="preserve">enriquece toda a comunidade escolar e urbana com experiências de empatia, cooperação e inovação social (BRASIL, 2021). </w:t>
      </w:r>
    </w:p>
    <w:p w14:paraId="681361EF" w14:textId="0151C734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A efetivação da inclusão educacional por meio das cidades inteligentes realiza, em última instância, princípios fundamentais de direitos humanos e democracia</w:t>
      </w:r>
      <w:r w:rsidRPr="007F3EA3">
        <w:rPr>
          <w:rFonts w:ascii="Times New Roman" w:hAnsi="Times New Roman" w:cs="Times New Roman"/>
        </w:rPr>
        <w:t>: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q</w:t>
      </w:r>
      <w:r w:rsidRPr="00E919F6">
        <w:rPr>
          <w:rFonts w:ascii="Times New Roman" w:hAnsi="Times New Roman" w:cs="Times New Roman"/>
        </w:rPr>
        <w:t xml:space="preserve">uando uma cidade investe para que uma criança </w:t>
      </w:r>
      <w:r w:rsidR="00834D91">
        <w:rPr>
          <w:rFonts w:ascii="Times New Roman" w:hAnsi="Times New Roman" w:cs="Times New Roman"/>
        </w:rPr>
        <w:t>com deficiência visual</w:t>
      </w:r>
      <w:r w:rsidRPr="00E919F6">
        <w:rPr>
          <w:rFonts w:ascii="Times New Roman" w:hAnsi="Times New Roman" w:cs="Times New Roman"/>
        </w:rPr>
        <w:t xml:space="preserve"> possa ir e vir com autonomia até a escola,</w:t>
      </w:r>
      <w:r w:rsidR="00834D91">
        <w:rPr>
          <w:rFonts w:ascii="Times New Roman" w:hAnsi="Times New Roman" w:cs="Times New Roman"/>
        </w:rPr>
        <w:t xml:space="preserve"> </w:t>
      </w:r>
      <w:r w:rsidR="00834D91" w:rsidRPr="00834D91">
        <w:rPr>
          <w:rFonts w:ascii="Times New Roman" w:hAnsi="Times New Roman" w:cs="Times New Roman"/>
        </w:rPr>
        <w:t>bem como se deslocar dentro da escola usufruindo plenamente de seus espaços</w:t>
      </w:r>
      <w:r w:rsidR="00834D91">
        <w:rPr>
          <w:rFonts w:ascii="Times New Roman" w:hAnsi="Times New Roman" w:cs="Times New Roman"/>
        </w:rPr>
        <w:t>,</w:t>
      </w:r>
      <w:r w:rsidRPr="00E919F6">
        <w:rPr>
          <w:rFonts w:ascii="Times New Roman" w:hAnsi="Times New Roman" w:cs="Times New Roman"/>
        </w:rPr>
        <w:t xml:space="preserve"> ou para que um jovem </w:t>
      </w:r>
      <w:r w:rsidR="00834D91">
        <w:rPr>
          <w:rFonts w:ascii="Times New Roman" w:hAnsi="Times New Roman" w:cs="Times New Roman"/>
        </w:rPr>
        <w:t>com deficiência auditiva</w:t>
      </w:r>
      <w:r w:rsidRPr="00E919F6">
        <w:rPr>
          <w:rFonts w:ascii="Times New Roman" w:hAnsi="Times New Roman" w:cs="Times New Roman"/>
        </w:rPr>
        <w:t xml:space="preserve"> possa participar de um curso técnico com tradução simultânea em </w:t>
      </w:r>
      <w:r w:rsidR="00834D91">
        <w:rPr>
          <w:rFonts w:ascii="Times New Roman" w:hAnsi="Times New Roman" w:cs="Times New Roman"/>
        </w:rPr>
        <w:t>l</w:t>
      </w:r>
      <w:r w:rsidRPr="00E919F6">
        <w:rPr>
          <w:rFonts w:ascii="Times New Roman" w:hAnsi="Times New Roman" w:cs="Times New Roman"/>
        </w:rPr>
        <w:t>ibras, ela está concretizando o direito à educação e à cidade para esses indivíduos</w:t>
      </w:r>
      <w:r w:rsidRPr="007F3EA3">
        <w:rPr>
          <w:rFonts w:ascii="Times New Roman" w:hAnsi="Times New Roman" w:cs="Times New Roman"/>
        </w:rPr>
        <w:t>, o que</w:t>
      </w:r>
      <w:r w:rsidRPr="00E919F6">
        <w:rPr>
          <w:rFonts w:ascii="Times New Roman" w:hAnsi="Times New Roman" w:cs="Times New Roman"/>
        </w:rPr>
        <w:t xml:space="preserve"> impacta positivamente não apenas a trajetória pessoal deles, mas o desenvolvimento global da cidade, pois cidadãos mais qualificados e engajados tendem a contribuir ativamente na economia, na cultura e na vida pública local.</w:t>
      </w:r>
    </w:p>
    <w:p w14:paraId="658B6000" w14:textId="4C0EF06D" w:rsidR="00E919F6" w:rsidRPr="00E919F6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Lefebvre (</w:t>
      </w:r>
      <w:r w:rsidRPr="007F3EA3">
        <w:rPr>
          <w:rFonts w:ascii="Times New Roman" w:hAnsi="Times New Roman" w:cs="Times New Roman"/>
        </w:rPr>
        <w:t>2001</w:t>
      </w:r>
      <w:r w:rsidRPr="00E919F6">
        <w:rPr>
          <w:rFonts w:ascii="Times New Roman" w:hAnsi="Times New Roman" w:cs="Times New Roman"/>
        </w:rPr>
        <w:t>) já pontuava que o direito à cidade implicava o acesso igualitário às vantagens da vida urbana – e claramente a educação é uma das mais importantes vantagens que a cidade pode oferecer</w:t>
      </w:r>
      <w:r w:rsidRPr="007F3EA3">
        <w:rPr>
          <w:rFonts w:ascii="Times New Roman" w:hAnsi="Times New Roman" w:cs="Times New Roman"/>
        </w:rPr>
        <w:t xml:space="preserve"> e,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s</w:t>
      </w:r>
      <w:r w:rsidRPr="00E919F6">
        <w:rPr>
          <w:rFonts w:ascii="Times New Roman" w:hAnsi="Times New Roman" w:cs="Times New Roman"/>
        </w:rPr>
        <w:t>ob a ótica do planejamento urbano inclusivo, uma cidade que falha em integrar pessoas com deficiência em seu sistema educacional desperdiça capital humano e mantém bolsões de exclusão que contradizem a ideia de inteligência coletiva</w:t>
      </w:r>
      <w:r w:rsidRPr="007F3EA3">
        <w:rPr>
          <w:rFonts w:ascii="Times New Roman" w:hAnsi="Times New Roman" w:cs="Times New Roman"/>
        </w:rPr>
        <w:t>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p</w:t>
      </w:r>
      <w:r w:rsidRPr="00E919F6">
        <w:rPr>
          <w:rFonts w:ascii="Times New Roman" w:hAnsi="Times New Roman" w:cs="Times New Roman"/>
        </w:rPr>
        <w:t>or isso, cidades verdadeiramente inteligentes procuram ser também cidades educadoras e inclusivas, onde todos aprendem e participam.</w:t>
      </w:r>
    </w:p>
    <w:p w14:paraId="1A70A848" w14:textId="56DB8F9D" w:rsidR="00E919F6" w:rsidRPr="007F3EA3" w:rsidRDefault="00E919F6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>Em conclusão, o papel das cidades inteligentes na garantia da inclusão educacional revela-se decisivo</w:t>
      </w:r>
      <w:r w:rsidRPr="007F3EA3">
        <w:rPr>
          <w:rFonts w:ascii="Times New Roman" w:hAnsi="Times New Roman" w:cs="Times New Roman"/>
        </w:rPr>
        <w:t>, pois,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a</w:t>
      </w:r>
      <w:r w:rsidRPr="00E919F6">
        <w:rPr>
          <w:rFonts w:ascii="Times New Roman" w:hAnsi="Times New Roman" w:cs="Times New Roman"/>
        </w:rPr>
        <w:t>o combinar infraestrutura tecnológica, políticas públicas integradas e participação social, as cidades podem eliminar barreiras de acesso, disponibilizar recursos adaptados, qualificar práticas pedagógicas e engajar a comunidade em prol da educação de pessoas com deficiência</w:t>
      </w:r>
      <w:r w:rsidRPr="007F3EA3">
        <w:rPr>
          <w:rFonts w:ascii="Times New Roman" w:hAnsi="Times New Roman" w:cs="Times New Roman"/>
        </w:rPr>
        <w:t>,</w:t>
      </w:r>
      <w:r w:rsidRPr="00E919F6">
        <w:rPr>
          <w:rFonts w:ascii="Times New Roman" w:hAnsi="Times New Roman" w:cs="Times New Roman"/>
        </w:rPr>
        <w:t xml:space="preserve"> </w:t>
      </w:r>
      <w:r w:rsidRPr="007F3EA3">
        <w:rPr>
          <w:rFonts w:ascii="Times New Roman" w:hAnsi="Times New Roman" w:cs="Times New Roman"/>
        </w:rPr>
        <w:t>tratando-se, assim,</w:t>
      </w:r>
      <w:r w:rsidRPr="00E919F6">
        <w:rPr>
          <w:rFonts w:ascii="Times New Roman" w:hAnsi="Times New Roman" w:cs="Times New Roman"/>
        </w:rPr>
        <w:t xml:space="preserve"> de operacionalizar, na escala local, o compromisso com uma educação para todos, utilizando as ferramentas da era digital para amplificar alcance e eficiência. </w:t>
      </w:r>
    </w:p>
    <w:p w14:paraId="324F9646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191D976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B02B320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233A169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54DB671" w14:textId="77777777" w:rsidR="008012CE" w:rsidRDefault="008012CE" w:rsidP="00E919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EEEC4B4" w14:textId="6625B5CA" w:rsidR="00E919F6" w:rsidRPr="00E919F6" w:rsidRDefault="00E919F6" w:rsidP="008012C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919F6">
        <w:rPr>
          <w:rFonts w:ascii="Times New Roman" w:hAnsi="Times New Roman" w:cs="Times New Roman"/>
        </w:rPr>
        <w:t xml:space="preserve">Como evidenciado, iniciativas brasileiras apontam que essa </w:t>
      </w:r>
      <w:r w:rsidRPr="007F3EA3">
        <w:rPr>
          <w:rFonts w:ascii="Times New Roman" w:hAnsi="Times New Roman" w:cs="Times New Roman"/>
        </w:rPr>
        <w:t>ideia</w:t>
      </w:r>
      <w:r w:rsidRPr="00E919F6">
        <w:rPr>
          <w:rFonts w:ascii="Times New Roman" w:hAnsi="Times New Roman" w:cs="Times New Roman"/>
        </w:rPr>
        <w:t xml:space="preserve"> é possível e frutífera: municípios que investiram em conectividade, acessibilidade urbana e inovação educacional</w:t>
      </w:r>
      <w:r w:rsidR="008012CE">
        <w:rPr>
          <w:rFonts w:ascii="Times New Roman" w:hAnsi="Times New Roman" w:cs="Times New Roman"/>
        </w:rPr>
        <w:t xml:space="preserve"> </w:t>
      </w:r>
      <w:r w:rsidRPr="00E919F6">
        <w:rPr>
          <w:rFonts w:ascii="Times New Roman" w:hAnsi="Times New Roman" w:cs="Times New Roman"/>
        </w:rPr>
        <w:t>colheram resultados como maior inclusão e sucesso escolar de alunos antes excluídos</w:t>
      </w:r>
      <w:r w:rsidRPr="007F3EA3">
        <w:rPr>
          <w:rFonts w:ascii="Times New Roman" w:hAnsi="Times New Roman" w:cs="Times New Roman"/>
        </w:rPr>
        <w:t>, portanto, c</w:t>
      </w:r>
      <w:r w:rsidRPr="00E919F6">
        <w:rPr>
          <w:rFonts w:ascii="Times New Roman" w:hAnsi="Times New Roman" w:cs="Times New Roman"/>
        </w:rPr>
        <w:t xml:space="preserve">onsolidar e ampliar esse caminho </w:t>
      </w:r>
      <w:r w:rsidR="007F3EA3" w:rsidRPr="007F3EA3">
        <w:rPr>
          <w:rFonts w:ascii="Times New Roman" w:hAnsi="Times New Roman" w:cs="Times New Roman"/>
        </w:rPr>
        <w:t>deve ser uma</w:t>
      </w:r>
      <w:r w:rsidRPr="00E919F6">
        <w:rPr>
          <w:rFonts w:ascii="Times New Roman" w:hAnsi="Times New Roman" w:cs="Times New Roman"/>
        </w:rPr>
        <w:t xml:space="preserve"> tarefa contínua – </w:t>
      </w:r>
      <w:r w:rsidR="007F3EA3" w:rsidRPr="007F3EA3">
        <w:rPr>
          <w:rFonts w:ascii="Times New Roman" w:hAnsi="Times New Roman" w:cs="Times New Roman"/>
        </w:rPr>
        <w:t>exigindo-se</w:t>
      </w:r>
      <w:r w:rsidRPr="00E919F6">
        <w:rPr>
          <w:rFonts w:ascii="Times New Roman" w:hAnsi="Times New Roman" w:cs="Times New Roman"/>
        </w:rPr>
        <w:t xml:space="preserve"> vontade política, recursos e engajamento popular</w:t>
      </w:r>
      <w:r w:rsidR="007F3EA3" w:rsidRPr="007F3EA3">
        <w:rPr>
          <w:rFonts w:ascii="Times New Roman" w:hAnsi="Times New Roman" w:cs="Times New Roman"/>
        </w:rPr>
        <w:t>, sendo seus</w:t>
      </w:r>
      <w:r w:rsidRPr="00E919F6">
        <w:rPr>
          <w:rFonts w:ascii="Times New Roman" w:hAnsi="Times New Roman" w:cs="Times New Roman"/>
        </w:rPr>
        <w:t xml:space="preserve"> benefícios</w:t>
      </w:r>
      <w:r w:rsidR="007F3EA3" w:rsidRPr="007F3EA3">
        <w:rPr>
          <w:rFonts w:ascii="Times New Roman" w:hAnsi="Times New Roman" w:cs="Times New Roman"/>
        </w:rPr>
        <w:t>,</w:t>
      </w:r>
      <w:r w:rsidRPr="00E919F6">
        <w:rPr>
          <w:rFonts w:ascii="Times New Roman" w:hAnsi="Times New Roman" w:cs="Times New Roman"/>
        </w:rPr>
        <w:t xml:space="preserve"> incontestáveis: uma sociedade mais</w:t>
      </w:r>
      <w:r w:rsidR="008012CE">
        <w:rPr>
          <w:rFonts w:ascii="Times New Roman" w:hAnsi="Times New Roman" w:cs="Times New Roman"/>
        </w:rPr>
        <w:t xml:space="preserve"> </w:t>
      </w:r>
      <w:r w:rsidRPr="00E919F6">
        <w:rPr>
          <w:rFonts w:ascii="Times New Roman" w:hAnsi="Times New Roman" w:cs="Times New Roman"/>
        </w:rPr>
        <w:t xml:space="preserve">instruída, diversa e participativa, capaz de enfrentar os desafios futuros com criatividade e solidariedade. </w:t>
      </w:r>
    </w:p>
    <w:p w14:paraId="38594C26" w14:textId="77777777" w:rsidR="00C830FB" w:rsidRPr="00201DA2" w:rsidRDefault="00C830FB" w:rsidP="00DE5C8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C6D583" w14:textId="72360868" w:rsidR="00DE5C8B" w:rsidRPr="00201DA2" w:rsidRDefault="00201DA2" w:rsidP="00DE5C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DA2">
        <w:rPr>
          <w:rFonts w:ascii="Times New Roman" w:hAnsi="Times New Roman" w:cs="Times New Roman"/>
          <w:b/>
          <w:bCs/>
        </w:rPr>
        <w:t>4</w:t>
      </w:r>
      <w:r w:rsidR="00DE5C8B" w:rsidRPr="00201DA2">
        <w:rPr>
          <w:rFonts w:ascii="Times New Roman" w:hAnsi="Times New Roman" w:cs="Times New Roman"/>
          <w:b/>
          <w:bCs/>
        </w:rPr>
        <w:t xml:space="preserve"> Considerações Finais</w:t>
      </w:r>
    </w:p>
    <w:p w14:paraId="536F691B" w14:textId="77777777" w:rsidR="00DE5C8B" w:rsidRPr="00201DA2" w:rsidRDefault="00DE5C8B" w:rsidP="00DE5C8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8A72EC" w14:textId="3F1E6428" w:rsidR="007F3EA3" w:rsidRPr="007F3EA3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Diante dos fundamentos discutidos, verifica-se que o conceito de cidades inteligentes, quando adaptado à realidade brasileira, ultrapassa a noção meramente tecnológica e incorpora dimensões sociais, culturais e ambientais, alinhando-se ao compromisso de reduzir desigualdades históricas</w:t>
      </w:r>
      <w:r>
        <w:rPr>
          <w:rFonts w:ascii="Times New Roman" w:hAnsi="Times New Roman" w:cs="Times New Roman"/>
        </w:rPr>
        <w:t>, assim,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F3EA3">
        <w:rPr>
          <w:rFonts w:ascii="Times New Roman" w:hAnsi="Times New Roman" w:cs="Times New Roman"/>
        </w:rPr>
        <w:t xml:space="preserve"> integração entre inovação e inclusão é indispensável para que os avanços urbanos beneficiem efetivamente todos os cidadãos, especialmente as pessoas com deficiência</w:t>
      </w:r>
      <w:r>
        <w:rPr>
          <w:rFonts w:ascii="Times New Roman" w:hAnsi="Times New Roman" w:cs="Times New Roman"/>
        </w:rPr>
        <w:t>, nessa ótica</w:t>
      </w:r>
      <w:r w:rsidRPr="007F3EA3">
        <w:rPr>
          <w:rFonts w:ascii="Times New Roman" w:hAnsi="Times New Roman" w:cs="Times New Roman"/>
        </w:rPr>
        <w:t>, a tecnologia deve ser compreendida como meio para promover direitos, e não como fim isolado, orientando-se pelo princípio da função social da cidade e pelo direito à educação.</w:t>
      </w:r>
    </w:p>
    <w:p w14:paraId="486C648F" w14:textId="7B728D42" w:rsidR="007F3EA3" w:rsidRPr="007F3EA3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A análise da educação inclusiva na era digital evidencia que, embora as tecnologias ofereçam novas possibilidades pedagógicas e de acessibilidade, a exclusão digital e a falta de preparo das instituições de ensino ainda são barreiras significativas</w:t>
      </w:r>
      <w:r>
        <w:rPr>
          <w:rFonts w:ascii="Times New Roman" w:hAnsi="Times New Roman" w:cs="Times New Roman"/>
        </w:rPr>
        <w:t>, frisando que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7F3EA3">
        <w:rPr>
          <w:rFonts w:ascii="Times New Roman" w:hAnsi="Times New Roman" w:cs="Times New Roman"/>
        </w:rPr>
        <w:t xml:space="preserve"> acesso universal à conectividade, a disponibilidade de recursos acessíveis e a formação de professores em práticas inclusivas são elementos centrais para que a transformação digital se converta em efetiva ampliação de oportunidades educacionais para pessoas com deficiência</w:t>
      </w:r>
      <w:r>
        <w:rPr>
          <w:rFonts w:ascii="Times New Roman" w:hAnsi="Times New Roman" w:cs="Times New Roman"/>
        </w:rPr>
        <w:t>,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F3EA3">
        <w:rPr>
          <w:rFonts w:ascii="Times New Roman" w:hAnsi="Times New Roman" w:cs="Times New Roman"/>
        </w:rPr>
        <w:t>ssim, a educação inclusiva precisa ser tratada como política prioritária dentro da agenda das cidades inteligentes.</w:t>
      </w:r>
    </w:p>
    <w:p w14:paraId="7955D12E" w14:textId="77777777" w:rsidR="008012CE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Constatou-se também que o papel das cidades inteligentes na garantia da inclusão educacional exige ações integradas entre diferentes setores e níveis de governo, com envolvimento da sociedade civil e do setor privado</w:t>
      </w:r>
      <w:r>
        <w:rPr>
          <w:rFonts w:ascii="Times New Roman" w:hAnsi="Times New Roman" w:cs="Times New Roman"/>
        </w:rPr>
        <w:t>, sendo visto que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7F3EA3">
        <w:rPr>
          <w:rFonts w:ascii="Times New Roman" w:hAnsi="Times New Roman" w:cs="Times New Roman"/>
        </w:rPr>
        <w:t>niciativas como a expansão de redes públicas de internet, a criação de ambientes educacionais acessíveis, o estímulo à inovação em tecnologias assistivas e o uso de dados para</w:t>
      </w:r>
      <w:r w:rsidR="00834D91">
        <w:rPr>
          <w:rFonts w:ascii="Times New Roman" w:hAnsi="Times New Roman" w:cs="Times New Roman"/>
        </w:rPr>
        <w:t xml:space="preserve"> planejamento e</w:t>
      </w:r>
      <w:r w:rsidRPr="007F3EA3">
        <w:rPr>
          <w:rFonts w:ascii="Times New Roman" w:hAnsi="Times New Roman" w:cs="Times New Roman"/>
        </w:rPr>
        <w:t xml:space="preserve"> monitoramento das </w:t>
      </w:r>
    </w:p>
    <w:p w14:paraId="3E5C99EE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556C82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A4F419" w14:textId="77777777" w:rsidR="008012CE" w:rsidRDefault="008012CE" w:rsidP="008012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3424C4" w14:textId="2A307FD6" w:rsidR="007F3EA3" w:rsidRPr="007F3EA3" w:rsidRDefault="007F3EA3" w:rsidP="008012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políticas públicas demonstram que a cidade pode ser um espaço educador, articulado e inclusivo.</w:t>
      </w:r>
    </w:p>
    <w:p w14:paraId="27214414" w14:textId="6EF85477" w:rsidR="007F3EA3" w:rsidRPr="007F3EA3" w:rsidRDefault="007F3EA3" w:rsidP="008012C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A concretização dessa visão, porém, depende de vontade política, investimentos contínuos e mecanismos de governança participativa capazes de assegurar que as decisões e os recursos estejam voltados às reais necessidades da população</w:t>
      </w:r>
      <w:r>
        <w:rPr>
          <w:rFonts w:ascii="Times New Roman" w:hAnsi="Times New Roman" w:cs="Times New Roman"/>
        </w:rPr>
        <w:t>, pois,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F3EA3">
        <w:rPr>
          <w:rFonts w:ascii="Times New Roman" w:hAnsi="Times New Roman" w:cs="Times New Roman"/>
        </w:rPr>
        <w:t>o colocar a inclusão educacional no centro das estratégias urbanas, as cidades inteligentes reforçam seu compromisso com a cidadania plena, com a equidade e com o desenvolvimento humano sustentável, fortalecendo o elo entre o direito à cidade e o direito à educação.</w:t>
      </w:r>
    </w:p>
    <w:p w14:paraId="45D51DDB" w14:textId="1A4DD807" w:rsidR="007F3EA3" w:rsidRDefault="007F3EA3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F3EA3">
        <w:rPr>
          <w:rFonts w:ascii="Times New Roman" w:hAnsi="Times New Roman" w:cs="Times New Roman"/>
        </w:rPr>
        <w:t>Portanto, conclui-se que cidades inteligentes só podem ser consideradas verdadeiramente bem-sucedidas quando combinam inovação tecnológica com justiça social, garantindo que pessoas com deficiência tenham acesso integral à educação e possam participar ativamente da vida urbana</w:t>
      </w:r>
      <w:r>
        <w:rPr>
          <w:rFonts w:ascii="Times New Roman" w:hAnsi="Times New Roman" w:cs="Times New Roman"/>
        </w:rPr>
        <w:t>, pois</w:t>
      </w:r>
      <w:r w:rsidRPr="007F3E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7F3EA3">
        <w:rPr>
          <w:rFonts w:ascii="Times New Roman" w:hAnsi="Times New Roman" w:cs="Times New Roman"/>
        </w:rPr>
        <w:t>ssa integração é o que transforma a cidade em um espaço democrático, resiliente e inclusivo, capaz de promover não apenas crescimento</w:t>
      </w:r>
      <w:r w:rsidR="00834D91" w:rsidRPr="00834D91">
        <w:t xml:space="preserve"> </w:t>
      </w:r>
      <w:r w:rsidR="00834D91" w:rsidRPr="00834D91">
        <w:rPr>
          <w:rFonts w:ascii="Times New Roman" w:hAnsi="Times New Roman" w:cs="Times New Roman"/>
        </w:rPr>
        <w:t>econômico, mas também igualdade de oportunidades e respeito à diversidade.</w:t>
      </w:r>
    </w:p>
    <w:p w14:paraId="03028C39" w14:textId="63E3B6B8" w:rsidR="00834D91" w:rsidRDefault="00834D91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último, s</w:t>
      </w:r>
      <w:r w:rsidRPr="00834D91">
        <w:rPr>
          <w:rFonts w:ascii="Times New Roman" w:hAnsi="Times New Roman" w:cs="Times New Roman"/>
        </w:rPr>
        <w:t>ugere-se, para trabalhos futuros, o aprofundamento em estudos de caso sobre a implementação de cidades inteligentes em diferentes regiões do Brasil, com especial atenção às experiências que buscam integrar acessibilidade, inclusão educacional e inovação tecnológica em contextos locais distintos</w:t>
      </w:r>
      <w:r>
        <w:rPr>
          <w:rFonts w:ascii="Times New Roman" w:hAnsi="Times New Roman" w:cs="Times New Roman"/>
        </w:rPr>
        <w:t xml:space="preserve"> e, inclusive,</w:t>
      </w:r>
      <w:r w:rsidRPr="00834D91">
        <w:rPr>
          <w:rFonts w:ascii="Times New Roman" w:hAnsi="Times New Roman" w:cs="Times New Roman"/>
        </w:rPr>
        <w:t xml:space="preserve"> investigações empíricas poderiam explorar a percepção de estudantes com deficiência, suas famílias e educadores sobre o impacto real das iniciativas urbanas inteligentes no acesso e na qualidade da educação. </w:t>
      </w:r>
    </w:p>
    <w:p w14:paraId="0B511976" w14:textId="77777777" w:rsidR="00834D91" w:rsidRPr="00201DA2" w:rsidRDefault="00834D91" w:rsidP="007F3EA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1A02A2A" w14:textId="77777777" w:rsidR="00DE5C8B" w:rsidRPr="00201DA2" w:rsidRDefault="00DE5C8B" w:rsidP="00DE5C8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82E4EBF" w14:textId="10D2ABD3" w:rsidR="00DE5C8B" w:rsidRPr="00201DA2" w:rsidRDefault="00DE5C8B" w:rsidP="00DE5C8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DA2">
        <w:rPr>
          <w:rFonts w:ascii="Times New Roman" w:hAnsi="Times New Roman" w:cs="Times New Roman"/>
          <w:b/>
          <w:bCs/>
        </w:rPr>
        <w:t>Referências</w:t>
      </w:r>
    </w:p>
    <w:p w14:paraId="5CE15F85" w14:textId="77777777" w:rsidR="00CB07FA" w:rsidRPr="00201DA2" w:rsidRDefault="00CB07FA" w:rsidP="00CB07FA">
      <w:pPr>
        <w:spacing w:after="0" w:line="240" w:lineRule="auto"/>
        <w:rPr>
          <w:rFonts w:ascii="Times New Roman" w:hAnsi="Times New Roman" w:cs="Times New Roman"/>
        </w:rPr>
      </w:pPr>
    </w:p>
    <w:p w14:paraId="60FF088D" w14:textId="77777777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>BLIACHERIENE, A. C. Agenda 2030: ética e responsabilidade socioambiental na gestão das cidades do futuro. In: BRUNA, G. C.; JUNIOR, A. P. (</w:t>
      </w:r>
      <w:proofErr w:type="spellStart"/>
      <w:r w:rsidRPr="005A24EB">
        <w:rPr>
          <w:rFonts w:ascii="Times New Roman" w:hAnsi="Times New Roman" w:cs="Times New Roman"/>
        </w:rPr>
        <w:t>Orgs</w:t>
      </w:r>
      <w:proofErr w:type="spellEnd"/>
      <w:r w:rsidRPr="005A24EB">
        <w:rPr>
          <w:rFonts w:ascii="Times New Roman" w:hAnsi="Times New Roman" w:cs="Times New Roman"/>
        </w:rPr>
        <w:t xml:space="preserve">.). </w:t>
      </w:r>
      <w:r w:rsidRPr="005A24EB">
        <w:rPr>
          <w:rFonts w:ascii="Times New Roman" w:hAnsi="Times New Roman" w:cs="Times New Roman"/>
          <w:b/>
          <w:bCs/>
        </w:rPr>
        <w:t>Gestão urbana e sustentabilidade</w:t>
      </w:r>
      <w:r w:rsidRPr="005A24EB">
        <w:rPr>
          <w:rFonts w:ascii="Times New Roman" w:hAnsi="Times New Roman" w:cs="Times New Roman"/>
        </w:rPr>
        <w:t>. 1. ed. Barueri: Manole, 2019. p. 329-363.</w:t>
      </w:r>
    </w:p>
    <w:p w14:paraId="1313C577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32F7F63F" w14:textId="77777777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 xml:space="preserve">BRASIL. </w:t>
      </w:r>
      <w:r w:rsidRPr="005A24EB">
        <w:rPr>
          <w:rFonts w:ascii="Times New Roman" w:hAnsi="Times New Roman" w:cs="Times New Roman"/>
          <w:b/>
          <w:bCs/>
        </w:rPr>
        <w:t>Lei Brasileira de Inclusão da Pessoa com Deficiência (Estatuto da Pessoa com Deficiência)</w:t>
      </w:r>
      <w:r w:rsidRPr="005A24EB">
        <w:rPr>
          <w:rFonts w:ascii="Times New Roman" w:hAnsi="Times New Roman" w:cs="Times New Roman"/>
        </w:rPr>
        <w:t>, Lei n. 13.146, de 6 de julho de 2015. Diário Oficial da União, Brasília, DF, 7 jul. 2015.</w:t>
      </w:r>
    </w:p>
    <w:p w14:paraId="0CC79686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6DAE8D60" w14:textId="77777777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 xml:space="preserve">BRASIL. MINISTÉRIO DO DESENVOLVIMENTO REGIONAL. </w:t>
      </w:r>
      <w:r w:rsidRPr="005A24EB">
        <w:rPr>
          <w:rFonts w:ascii="Times New Roman" w:hAnsi="Times New Roman" w:cs="Times New Roman"/>
          <w:b/>
          <w:bCs/>
        </w:rPr>
        <w:t>Carta Brasileira para Cidades Inteligentes</w:t>
      </w:r>
      <w:r w:rsidRPr="005A24EB">
        <w:rPr>
          <w:rFonts w:ascii="Times New Roman" w:hAnsi="Times New Roman" w:cs="Times New Roman"/>
        </w:rPr>
        <w:t>. Brasília: MDR, 2021.</w:t>
      </w:r>
    </w:p>
    <w:p w14:paraId="1ED68CF3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2966063F" w14:textId="77777777" w:rsidR="008012CE" w:rsidRDefault="008012CE" w:rsidP="005A24EB">
      <w:pPr>
        <w:spacing w:after="0" w:line="240" w:lineRule="auto"/>
        <w:rPr>
          <w:rFonts w:ascii="Times New Roman" w:hAnsi="Times New Roman" w:cs="Times New Roman"/>
        </w:rPr>
      </w:pPr>
    </w:p>
    <w:p w14:paraId="0C0608EE" w14:textId="77777777" w:rsidR="008012CE" w:rsidRDefault="008012CE" w:rsidP="005A24EB">
      <w:pPr>
        <w:spacing w:after="0" w:line="240" w:lineRule="auto"/>
        <w:rPr>
          <w:rFonts w:ascii="Times New Roman" w:hAnsi="Times New Roman" w:cs="Times New Roman"/>
        </w:rPr>
      </w:pPr>
    </w:p>
    <w:p w14:paraId="07F8258F" w14:textId="77777777" w:rsidR="008012CE" w:rsidRDefault="008012CE" w:rsidP="005A24EB">
      <w:pPr>
        <w:spacing w:after="0" w:line="240" w:lineRule="auto"/>
        <w:rPr>
          <w:rFonts w:ascii="Times New Roman" w:hAnsi="Times New Roman" w:cs="Times New Roman"/>
        </w:rPr>
      </w:pPr>
    </w:p>
    <w:p w14:paraId="5C728872" w14:textId="5E9151B3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>ENAP</w:t>
      </w:r>
      <w:r w:rsidR="00D46731">
        <w:rPr>
          <w:rFonts w:ascii="Times New Roman" w:hAnsi="Times New Roman" w:cs="Times New Roman"/>
        </w:rPr>
        <w:t xml:space="preserve">. </w:t>
      </w:r>
      <w:r w:rsidRPr="005A24EB">
        <w:rPr>
          <w:rFonts w:ascii="Times New Roman" w:hAnsi="Times New Roman" w:cs="Times New Roman"/>
        </w:rPr>
        <w:t xml:space="preserve">Escola Nacional de Administração Pública. </w:t>
      </w:r>
      <w:r w:rsidRPr="005A24EB">
        <w:rPr>
          <w:rFonts w:ascii="Times New Roman" w:hAnsi="Times New Roman" w:cs="Times New Roman"/>
          <w:b/>
          <w:bCs/>
        </w:rPr>
        <w:t>Cidades inteligentes: conceitos e aplicações</w:t>
      </w:r>
      <w:r w:rsidRPr="005A24EB">
        <w:rPr>
          <w:rFonts w:ascii="Times New Roman" w:hAnsi="Times New Roman" w:cs="Times New Roman"/>
        </w:rPr>
        <w:t>. Brasília: Enap, 2021.</w:t>
      </w:r>
    </w:p>
    <w:p w14:paraId="57782344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30E95EE6" w14:textId="77777777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 xml:space="preserve">LEFEBVRE, H. </w:t>
      </w:r>
      <w:r w:rsidRPr="005A24EB">
        <w:rPr>
          <w:rFonts w:ascii="Times New Roman" w:hAnsi="Times New Roman" w:cs="Times New Roman"/>
          <w:b/>
          <w:bCs/>
        </w:rPr>
        <w:t>O direito à cidade</w:t>
      </w:r>
      <w:r w:rsidRPr="005A24EB">
        <w:rPr>
          <w:rFonts w:ascii="Times New Roman" w:hAnsi="Times New Roman" w:cs="Times New Roman"/>
        </w:rPr>
        <w:t>. Tradução de Rubens Eduardo Frias. 2. ed. São Paulo: Centauro, 2001.</w:t>
      </w:r>
    </w:p>
    <w:p w14:paraId="5AB67CB3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03EA5D19" w14:textId="301690A7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>LEITE, C. Cidades sustentáveis: cidades compactas, cidades inteligentes. In: LEITE, C.; AWAD, J. C. M. (</w:t>
      </w:r>
      <w:proofErr w:type="spellStart"/>
      <w:r w:rsidRPr="005A24EB">
        <w:rPr>
          <w:rFonts w:ascii="Times New Roman" w:hAnsi="Times New Roman" w:cs="Times New Roman"/>
        </w:rPr>
        <w:t>Orgs</w:t>
      </w:r>
      <w:proofErr w:type="spellEnd"/>
      <w:r w:rsidRPr="005A24EB">
        <w:rPr>
          <w:rFonts w:ascii="Times New Roman" w:hAnsi="Times New Roman" w:cs="Times New Roman"/>
        </w:rPr>
        <w:t xml:space="preserve">.). </w:t>
      </w:r>
      <w:r w:rsidRPr="005A24EB">
        <w:rPr>
          <w:rFonts w:ascii="Times New Roman" w:hAnsi="Times New Roman" w:cs="Times New Roman"/>
          <w:b/>
          <w:bCs/>
        </w:rPr>
        <w:t>Cidades Sustentáveis, Cidades Inteligentes</w:t>
      </w:r>
      <w:r w:rsidRPr="005A24EB">
        <w:rPr>
          <w:rFonts w:ascii="Times New Roman" w:hAnsi="Times New Roman" w:cs="Times New Roman"/>
        </w:rPr>
        <w:t>. Porto Alegre: Bookman, 2012. cap. 7, p. 131-176.</w:t>
      </w:r>
    </w:p>
    <w:p w14:paraId="3327C986" w14:textId="77777777" w:rsidR="001B43C7" w:rsidRDefault="001B43C7" w:rsidP="005A24EB">
      <w:pPr>
        <w:spacing w:after="0" w:line="240" w:lineRule="auto"/>
        <w:rPr>
          <w:rFonts w:ascii="Times New Roman" w:hAnsi="Times New Roman" w:cs="Times New Roman"/>
        </w:rPr>
      </w:pPr>
    </w:p>
    <w:p w14:paraId="66DCA0C3" w14:textId="7E756FA9" w:rsidR="001B43C7" w:rsidRDefault="001B43C7" w:rsidP="005A24EB">
      <w:pPr>
        <w:spacing w:after="0" w:line="240" w:lineRule="auto"/>
        <w:rPr>
          <w:rFonts w:ascii="Times New Roman" w:hAnsi="Times New Roman" w:cs="Times New Roman"/>
        </w:rPr>
      </w:pPr>
      <w:r w:rsidRPr="001B43C7">
        <w:rPr>
          <w:rFonts w:ascii="Times New Roman" w:hAnsi="Times New Roman" w:cs="Times New Roman"/>
        </w:rPr>
        <w:t>LIMA, T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 xml:space="preserve">; GUIMARÃES, </w:t>
      </w:r>
      <w:proofErr w:type="spellStart"/>
      <w:r w:rsidRPr="001B43C7">
        <w:rPr>
          <w:rFonts w:ascii="Times New Roman" w:hAnsi="Times New Roman" w:cs="Times New Roman"/>
        </w:rPr>
        <w:t>Patricia</w:t>
      </w:r>
      <w:proofErr w:type="spellEnd"/>
      <w:r w:rsidRPr="001B43C7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>; JÚNIOR, Sérgio A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1B43C7">
        <w:rPr>
          <w:rFonts w:ascii="Times New Roman" w:hAnsi="Times New Roman" w:cs="Times New Roman"/>
        </w:rPr>
        <w:t xml:space="preserve"> B.</w:t>
      </w:r>
      <w:r>
        <w:rPr>
          <w:rFonts w:ascii="Times New Roman" w:hAnsi="Times New Roman" w:cs="Times New Roman"/>
        </w:rPr>
        <w:t>;</w:t>
      </w:r>
      <w:r w:rsidRPr="001B43C7">
        <w:rPr>
          <w:rFonts w:ascii="Times New Roman" w:hAnsi="Times New Roman" w:cs="Times New Roman"/>
        </w:rPr>
        <w:t xml:space="preserve"> O direito à cidade inteligente sob a perspectiva do desenvolvimento sustentável: o caso da agenda Teresina 2030 e do Observatório da Mobilidade. </w:t>
      </w:r>
      <w:r w:rsidRPr="001B43C7">
        <w:rPr>
          <w:rFonts w:ascii="Times New Roman" w:hAnsi="Times New Roman" w:cs="Times New Roman"/>
          <w:b/>
          <w:bCs/>
        </w:rPr>
        <w:t>Revista de Direito da Cidade</w:t>
      </w:r>
      <w:r w:rsidRPr="001B43C7">
        <w:rPr>
          <w:rFonts w:ascii="Times New Roman" w:hAnsi="Times New Roman" w:cs="Times New Roman"/>
        </w:rPr>
        <w:t>, v. 13, n. 1, p. 348-366, 2021.</w:t>
      </w:r>
    </w:p>
    <w:p w14:paraId="567F4574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51023CC2" w14:textId="555920F6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>OLIVEIRA, B. G.</w:t>
      </w:r>
      <w:r w:rsidR="00D46731">
        <w:rPr>
          <w:rFonts w:ascii="Times New Roman" w:hAnsi="Times New Roman" w:cs="Times New Roman"/>
        </w:rPr>
        <w:t xml:space="preserve"> </w:t>
      </w:r>
      <w:r w:rsidRPr="005A24EB">
        <w:rPr>
          <w:rFonts w:ascii="Times New Roman" w:hAnsi="Times New Roman" w:cs="Times New Roman"/>
        </w:rPr>
        <w:t>CEZARINO, L. O. LIBONI, L. B. Evolução do conceito de sustentabilidade e desenvolvimento sustentável. In: OLIVEIRA, S. V. W. B. de; LEONETI, A.; CEZARINO, L. O. (</w:t>
      </w:r>
      <w:proofErr w:type="spellStart"/>
      <w:r w:rsidRPr="005A24EB">
        <w:rPr>
          <w:rFonts w:ascii="Times New Roman" w:hAnsi="Times New Roman" w:cs="Times New Roman"/>
        </w:rPr>
        <w:t>Orgs</w:t>
      </w:r>
      <w:proofErr w:type="spellEnd"/>
      <w:r w:rsidRPr="005A24EB">
        <w:rPr>
          <w:rFonts w:ascii="Times New Roman" w:hAnsi="Times New Roman" w:cs="Times New Roman"/>
        </w:rPr>
        <w:t xml:space="preserve">.). </w:t>
      </w:r>
      <w:r w:rsidRPr="005A24EB">
        <w:rPr>
          <w:rFonts w:ascii="Times New Roman" w:hAnsi="Times New Roman" w:cs="Times New Roman"/>
          <w:b/>
          <w:bCs/>
        </w:rPr>
        <w:t>Sustentabilidade: princípios e estratégias</w:t>
      </w:r>
      <w:r w:rsidRPr="005A24EB">
        <w:rPr>
          <w:rFonts w:ascii="Times New Roman" w:hAnsi="Times New Roman" w:cs="Times New Roman"/>
        </w:rPr>
        <w:t>. Barueri: Manole, 2019. p. 3-20.</w:t>
      </w:r>
    </w:p>
    <w:p w14:paraId="4D0D4803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5DE1AC8D" w14:textId="77777777" w:rsid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 xml:space="preserve">SOUZA, M. L. de. </w:t>
      </w:r>
      <w:r w:rsidRPr="005A24EB">
        <w:rPr>
          <w:rFonts w:ascii="Times New Roman" w:hAnsi="Times New Roman" w:cs="Times New Roman"/>
          <w:b/>
          <w:bCs/>
        </w:rPr>
        <w:t>Mudar a cidade: uma introdução crítica ao planejamento e à gestão urbanos</w:t>
      </w:r>
      <w:r w:rsidRPr="005A24EB">
        <w:rPr>
          <w:rFonts w:ascii="Times New Roman" w:hAnsi="Times New Roman" w:cs="Times New Roman"/>
        </w:rPr>
        <w:t>. Rio de Janeiro: Bertrand Brasil, 2016.</w:t>
      </w:r>
    </w:p>
    <w:p w14:paraId="6BBAB8F6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</w:p>
    <w:p w14:paraId="35A58167" w14:textId="77777777" w:rsidR="005A24EB" w:rsidRPr="005A24EB" w:rsidRDefault="005A24EB" w:rsidP="005A24EB">
      <w:pPr>
        <w:spacing w:after="0" w:line="240" w:lineRule="auto"/>
        <w:rPr>
          <w:rFonts w:ascii="Times New Roman" w:hAnsi="Times New Roman" w:cs="Times New Roman"/>
        </w:rPr>
      </w:pPr>
      <w:r w:rsidRPr="005A24EB">
        <w:rPr>
          <w:rFonts w:ascii="Times New Roman" w:hAnsi="Times New Roman" w:cs="Times New Roman"/>
        </w:rPr>
        <w:t xml:space="preserve">WEISS, M. C.; BERNARDES, R. C.; CONSONI, F. L. Cidades inteligentes como nova prática para o gerenciamento dos serviços e infraestruturas urbanos: a experiência da cidade de Porto Alegre. </w:t>
      </w:r>
      <w:r w:rsidRPr="005A24EB">
        <w:rPr>
          <w:rFonts w:ascii="Times New Roman" w:hAnsi="Times New Roman" w:cs="Times New Roman"/>
          <w:b/>
          <w:bCs/>
        </w:rPr>
        <w:t>Revista Brasileira de Gestão Urbana</w:t>
      </w:r>
      <w:r w:rsidRPr="005A24EB">
        <w:rPr>
          <w:rFonts w:ascii="Times New Roman" w:hAnsi="Times New Roman" w:cs="Times New Roman"/>
        </w:rPr>
        <w:t>, v. 7, n. 3, p. 310-324, 2015.</w:t>
      </w:r>
    </w:p>
    <w:p w14:paraId="7B43CAD4" w14:textId="77777777" w:rsidR="00201DA2" w:rsidRPr="00201DA2" w:rsidRDefault="00201DA2" w:rsidP="00CB07FA">
      <w:pPr>
        <w:spacing w:after="0" w:line="240" w:lineRule="auto"/>
        <w:rPr>
          <w:rFonts w:ascii="Times New Roman" w:hAnsi="Times New Roman" w:cs="Times New Roman"/>
        </w:rPr>
      </w:pPr>
    </w:p>
    <w:sectPr w:rsidR="00201DA2" w:rsidRPr="00201DA2" w:rsidSect="00DE5C8B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8751" w14:textId="77777777" w:rsidR="00D85C3C" w:rsidRDefault="00D85C3C" w:rsidP="00DE5C8B">
      <w:pPr>
        <w:spacing w:after="0" w:line="240" w:lineRule="auto"/>
      </w:pPr>
      <w:r>
        <w:separator/>
      </w:r>
    </w:p>
  </w:endnote>
  <w:endnote w:type="continuationSeparator" w:id="0">
    <w:p w14:paraId="4EF1ED89" w14:textId="77777777" w:rsidR="00D85C3C" w:rsidRDefault="00D85C3C" w:rsidP="00DE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78F1" w14:textId="77777777" w:rsidR="00D85C3C" w:rsidRDefault="00D85C3C" w:rsidP="00DE5C8B">
      <w:pPr>
        <w:spacing w:after="0" w:line="240" w:lineRule="auto"/>
      </w:pPr>
      <w:r>
        <w:separator/>
      </w:r>
    </w:p>
  </w:footnote>
  <w:footnote w:type="continuationSeparator" w:id="0">
    <w:p w14:paraId="1B556BFF" w14:textId="77777777" w:rsidR="00D85C3C" w:rsidRDefault="00D85C3C" w:rsidP="00DE5C8B">
      <w:pPr>
        <w:spacing w:after="0" w:line="240" w:lineRule="auto"/>
      </w:pPr>
      <w:r>
        <w:continuationSeparator/>
      </w:r>
    </w:p>
  </w:footnote>
  <w:footnote w:id="1">
    <w:p w14:paraId="691CA412" w14:textId="77777777" w:rsidR="000F38BC" w:rsidRDefault="000F38BC" w:rsidP="000F38BC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Doutoranda no programa de planejamento regional e gestão das cidades na Universidade Cândido Mendes de Campos dos Goytacazes. Email: </w:t>
      </w:r>
      <w:hyperlink r:id="rId1" w:history="1">
        <w:r>
          <w:rPr>
            <w:rStyle w:val="Hyperlink"/>
            <w:rFonts w:ascii="Arial" w:hAnsi="Arial" w:cs="Arial"/>
          </w:rPr>
          <w:t>atendimento@rafaelafernandesadvocacia.com.br</w:t>
        </w:r>
      </w:hyperlink>
      <w:r>
        <w:rPr>
          <w:rFonts w:ascii="Arial" w:hAnsi="Arial" w:cs="Arial"/>
        </w:rPr>
        <w:t>. Advogada especialista em Direito Médico e da Saúde e professora Universitária.</w:t>
      </w:r>
    </w:p>
    <w:p w14:paraId="7ACDA054" w14:textId="585636A8" w:rsidR="00302FE2" w:rsidRDefault="00302FE2" w:rsidP="000F38BC">
      <w:pPr>
        <w:pStyle w:val="Textodenotaderodap"/>
        <w:jc w:val="both"/>
        <w:rPr>
          <w:rFonts w:ascii="Arial" w:hAnsi="Arial" w:cs="Arial"/>
        </w:rPr>
      </w:pPr>
    </w:p>
  </w:footnote>
  <w:footnote w:id="2">
    <w:p w14:paraId="798FC37D" w14:textId="095FA443" w:rsidR="00302FE2" w:rsidRDefault="00302FE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302FE2">
        <w:rPr>
          <w:rFonts w:ascii="Arial" w:hAnsi="Arial" w:cs="Arial"/>
        </w:rPr>
        <w:t>Pós-doutora</w:t>
      </w:r>
      <w:proofErr w:type="spellEnd"/>
      <w:r w:rsidRPr="00302FE2">
        <w:rPr>
          <w:rFonts w:ascii="Arial" w:hAnsi="Arial" w:cs="Arial"/>
        </w:rPr>
        <w:t xml:space="preserve"> em Planejamento Regional e Gestão da Cidade. Professora colaboradora na Universidade Candido Mendes. E-mail: </w:t>
      </w:r>
      <w:hyperlink r:id="rId2" w:history="1">
        <w:r w:rsidRPr="001C4841">
          <w:rPr>
            <w:rStyle w:val="Hyperlink"/>
            <w:rFonts w:ascii="Arial" w:hAnsi="Arial" w:cs="Arial"/>
          </w:rPr>
          <w:t>geisa.marcilio@ucam-campos.br</w:t>
        </w:r>
      </w:hyperlink>
      <w:r w:rsidRPr="00302FE2">
        <w:rPr>
          <w:rFonts w:ascii="Arial" w:hAnsi="Arial" w:cs="Arial"/>
        </w:rPr>
        <w:t>.</w:t>
      </w:r>
    </w:p>
    <w:p w14:paraId="1D908E00" w14:textId="77777777" w:rsidR="00302FE2" w:rsidRDefault="00302FE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734182"/>
      <w:docPartObj>
        <w:docPartGallery w:val="Page Numbers (Top of Page)"/>
        <w:docPartUnique/>
      </w:docPartObj>
    </w:sdtPr>
    <w:sdtContent>
      <w:p w14:paraId="51871BB0" w14:textId="4A9FD2E3" w:rsidR="001F7497" w:rsidRDefault="00302FE2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06A320B" wp14:editId="7F0E60B8">
              <wp:simplePos x="0" y="0"/>
              <wp:positionH relativeFrom="margin">
                <wp:posOffset>428625</wp:posOffset>
              </wp:positionH>
              <wp:positionV relativeFrom="paragraph">
                <wp:posOffset>-257810</wp:posOffset>
              </wp:positionV>
              <wp:extent cx="4670425" cy="1297305"/>
              <wp:effectExtent l="0" t="0" r="0" b="0"/>
              <wp:wrapTight wrapText="bothSides">
                <wp:wrapPolygon edited="0">
                  <wp:start x="0" y="0"/>
                  <wp:lineTo x="0" y="21251"/>
                  <wp:lineTo x="21497" y="21251"/>
                  <wp:lineTo x="21497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70425" cy="1297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F7497">
          <w:fldChar w:fldCharType="begin"/>
        </w:r>
        <w:r w:rsidR="001F7497">
          <w:instrText>PAGE   \* MERGEFORMAT</w:instrText>
        </w:r>
        <w:r w:rsidR="001F7497">
          <w:fldChar w:fldCharType="separate"/>
        </w:r>
        <w:r w:rsidR="001F7497">
          <w:t>2</w:t>
        </w:r>
        <w:r w:rsidR="001F7497">
          <w:fldChar w:fldCharType="end"/>
        </w:r>
      </w:p>
    </w:sdtContent>
  </w:sdt>
  <w:p w14:paraId="45F4EEA0" w14:textId="77777777" w:rsidR="001F7497" w:rsidRDefault="001F74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F"/>
    <w:rsid w:val="000217E8"/>
    <w:rsid w:val="0004439A"/>
    <w:rsid w:val="000522EE"/>
    <w:rsid w:val="00054A55"/>
    <w:rsid w:val="00055080"/>
    <w:rsid w:val="000C059E"/>
    <w:rsid w:val="000F38BC"/>
    <w:rsid w:val="00125BD3"/>
    <w:rsid w:val="00140D23"/>
    <w:rsid w:val="00191FEA"/>
    <w:rsid w:val="001B43C7"/>
    <w:rsid w:val="001B4F3B"/>
    <w:rsid w:val="001B5E2E"/>
    <w:rsid w:val="001F4BED"/>
    <w:rsid w:val="001F6D0E"/>
    <w:rsid w:val="001F7497"/>
    <w:rsid w:val="00201DA2"/>
    <w:rsid w:val="00260FB4"/>
    <w:rsid w:val="0028603B"/>
    <w:rsid w:val="002A115D"/>
    <w:rsid w:val="002C6601"/>
    <w:rsid w:val="002D1DC3"/>
    <w:rsid w:val="002E5129"/>
    <w:rsid w:val="00302FE2"/>
    <w:rsid w:val="003074E8"/>
    <w:rsid w:val="00342BBE"/>
    <w:rsid w:val="00362F0C"/>
    <w:rsid w:val="003B759E"/>
    <w:rsid w:val="00413EB3"/>
    <w:rsid w:val="00426E16"/>
    <w:rsid w:val="004279E8"/>
    <w:rsid w:val="00435716"/>
    <w:rsid w:val="00437B5E"/>
    <w:rsid w:val="004755FA"/>
    <w:rsid w:val="00496E89"/>
    <w:rsid w:val="004B6B7B"/>
    <w:rsid w:val="00502938"/>
    <w:rsid w:val="0054108F"/>
    <w:rsid w:val="00573557"/>
    <w:rsid w:val="005A24EB"/>
    <w:rsid w:val="006143AF"/>
    <w:rsid w:val="00645ACB"/>
    <w:rsid w:val="00661582"/>
    <w:rsid w:val="00664640"/>
    <w:rsid w:val="00692AE5"/>
    <w:rsid w:val="006F0CA8"/>
    <w:rsid w:val="006F5ABC"/>
    <w:rsid w:val="007555A1"/>
    <w:rsid w:val="007F3EA3"/>
    <w:rsid w:val="007F50A6"/>
    <w:rsid w:val="008012CE"/>
    <w:rsid w:val="00801F8E"/>
    <w:rsid w:val="00817B73"/>
    <w:rsid w:val="00834D91"/>
    <w:rsid w:val="008D5AA0"/>
    <w:rsid w:val="00903D3F"/>
    <w:rsid w:val="009A34FB"/>
    <w:rsid w:val="009C6343"/>
    <w:rsid w:val="00A24701"/>
    <w:rsid w:val="00A26D19"/>
    <w:rsid w:val="00A45A12"/>
    <w:rsid w:val="00A508D4"/>
    <w:rsid w:val="00A60E8E"/>
    <w:rsid w:val="00A81244"/>
    <w:rsid w:val="00B01FC8"/>
    <w:rsid w:val="00B541B7"/>
    <w:rsid w:val="00B739B0"/>
    <w:rsid w:val="00C138A4"/>
    <w:rsid w:val="00C44F40"/>
    <w:rsid w:val="00C830FB"/>
    <w:rsid w:val="00CA5471"/>
    <w:rsid w:val="00CB07FA"/>
    <w:rsid w:val="00CD7B91"/>
    <w:rsid w:val="00D46731"/>
    <w:rsid w:val="00D52993"/>
    <w:rsid w:val="00D85C3C"/>
    <w:rsid w:val="00DE5C8B"/>
    <w:rsid w:val="00E45D6C"/>
    <w:rsid w:val="00E919F6"/>
    <w:rsid w:val="00E93334"/>
    <w:rsid w:val="00EB387F"/>
    <w:rsid w:val="00F040C5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83C"/>
  <w15:chartTrackingRefBased/>
  <w15:docId w15:val="{835EC27F-2AA4-4A3E-963D-D44F606A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3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3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3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3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38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38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3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3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3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3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3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3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38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3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38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387F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5C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5C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5C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B07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07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F74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497"/>
  </w:style>
  <w:style w:type="paragraph" w:styleId="Rodap">
    <w:name w:val="footer"/>
    <w:basedOn w:val="Normal"/>
    <w:link w:val="RodapChar"/>
    <w:uiPriority w:val="99"/>
    <w:unhideWhenUsed/>
    <w:rsid w:val="001F74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497"/>
  </w:style>
  <w:style w:type="character" w:styleId="Refdecomentrio">
    <w:name w:val="annotation reference"/>
    <w:basedOn w:val="Fontepargpadro"/>
    <w:uiPriority w:val="99"/>
    <w:semiHidden/>
    <w:unhideWhenUsed/>
    <w:rsid w:val="00426E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6E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6E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6E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6E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geisa.marcilio@ucam-campos.br" TargetMode="External"/><Relationship Id="rId1" Type="http://schemas.openxmlformats.org/officeDocument/2006/relationships/hyperlink" Target="mailto:atendimento@rafaelafernandesadvocac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53A1-8958-4113-8762-A39CF79F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5597</Words>
  <Characters>30224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 DE OLIVEIRA</dc:creator>
  <cp:keywords/>
  <dc:description/>
  <cp:lastModifiedBy>RAFAELA FERNANDES</cp:lastModifiedBy>
  <cp:revision>2</cp:revision>
  <dcterms:created xsi:type="dcterms:W3CDTF">2025-10-22T01:31:00Z</dcterms:created>
  <dcterms:modified xsi:type="dcterms:W3CDTF">2025-10-22T01:31:00Z</dcterms:modified>
</cp:coreProperties>
</file>