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6086" w14:textId="4699CD2D" w:rsidR="00E41A91" w:rsidRPr="0080254F" w:rsidRDefault="00E41A91" w:rsidP="00B439B5">
      <w:pPr>
        <w:pStyle w:val="Default"/>
        <w:spacing w:line="360" w:lineRule="auto"/>
        <w:jc w:val="center"/>
        <w:rPr>
          <w:vertAlign w:val="subscript"/>
        </w:rPr>
      </w:pPr>
    </w:p>
    <w:p w14:paraId="3A0CB632" w14:textId="77777777" w:rsidR="009553D0" w:rsidRDefault="009553D0" w:rsidP="009553D0">
      <w:pPr>
        <w:pStyle w:val="Default"/>
        <w:jc w:val="center"/>
      </w:pPr>
    </w:p>
    <w:p w14:paraId="350DEABA" w14:textId="77777777" w:rsidR="009553D0" w:rsidRDefault="009553D0" w:rsidP="009553D0">
      <w:pPr>
        <w:pStyle w:val="Default"/>
        <w:jc w:val="center"/>
      </w:pPr>
    </w:p>
    <w:p w14:paraId="49E5BCB6" w14:textId="14B66A04" w:rsidR="00E41A91" w:rsidRDefault="00E41A91" w:rsidP="009553D0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Eixo Temático: </w:t>
      </w:r>
      <w:r w:rsidRPr="00E41A91">
        <w:rPr>
          <w:b/>
          <w:bCs/>
          <w:color w:val="auto"/>
          <w:sz w:val="23"/>
          <w:szCs w:val="23"/>
        </w:rPr>
        <w:t>GT1 – Território, Governança e Mercado de Trabalho</w:t>
      </w:r>
    </w:p>
    <w:p w14:paraId="275AF4FB" w14:textId="77777777" w:rsidR="00E41A91" w:rsidRDefault="00E41A91" w:rsidP="00B202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D8561C5" w14:textId="63B8C878" w:rsidR="00E41A91" w:rsidRDefault="00E41A91" w:rsidP="00B202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41A91">
        <w:rPr>
          <w:b/>
          <w:bCs/>
          <w:color w:val="auto"/>
          <w:sz w:val="28"/>
          <w:szCs w:val="28"/>
        </w:rPr>
        <w:t>P</w:t>
      </w:r>
      <w:r w:rsidR="007E5B9E">
        <w:rPr>
          <w:b/>
          <w:bCs/>
          <w:color w:val="auto"/>
          <w:sz w:val="28"/>
          <w:szCs w:val="28"/>
        </w:rPr>
        <w:t>otencial e Desafios da Economia Azul para o Desenvolvimento Regional Sustentável no Norte Fluminense</w:t>
      </w:r>
      <w:r w:rsidRPr="00E41A91">
        <w:rPr>
          <w:b/>
          <w:bCs/>
          <w:color w:val="auto"/>
          <w:sz w:val="28"/>
          <w:szCs w:val="28"/>
        </w:rPr>
        <w:t>:</w:t>
      </w:r>
      <w:r w:rsidR="007E5B9E">
        <w:rPr>
          <w:b/>
          <w:bCs/>
          <w:color w:val="auto"/>
          <w:sz w:val="28"/>
          <w:szCs w:val="28"/>
        </w:rPr>
        <w:t xml:space="preserve"> Uma Análise Multissetorial</w:t>
      </w:r>
    </w:p>
    <w:p w14:paraId="1206C797" w14:textId="77777777" w:rsidR="007E5B9E" w:rsidRPr="007E5B9E" w:rsidRDefault="007E5B9E" w:rsidP="00BA22AE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7E5B9E">
        <w:rPr>
          <w:b/>
          <w:bCs/>
          <w:i/>
          <w:iCs/>
          <w:color w:val="auto"/>
        </w:rPr>
        <w:t xml:space="preserve">The </w:t>
      </w:r>
      <w:proofErr w:type="spellStart"/>
      <w:r w:rsidRPr="007E5B9E">
        <w:rPr>
          <w:b/>
          <w:bCs/>
          <w:i/>
          <w:iCs/>
          <w:color w:val="auto"/>
        </w:rPr>
        <w:t>Potential</w:t>
      </w:r>
      <w:proofErr w:type="spellEnd"/>
      <w:r w:rsidRPr="007E5B9E">
        <w:rPr>
          <w:b/>
          <w:bCs/>
          <w:i/>
          <w:iCs/>
          <w:color w:val="auto"/>
        </w:rPr>
        <w:t xml:space="preserve"> </w:t>
      </w:r>
      <w:proofErr w:type="spellStart"/>
      <w:r w:rsidRPr="007E5B9E">
        <w:rPr>
          <w:b/>
          <w:bCs/>
          <w:i/>
          <w:iCs/>
          <w:color w:val="auto"/>
        </w:rPr>
        <w:t>and</w:t>
      </w:r>
      <w:proofErr w:type="spellEnd"/>
      <w:r w:rsidRPr="007E5B9E">
        <w:rPr>
          <w:b/>
          <w:bCs/>
          <w:i/>
          <w:iCs/>
          <w:color w:val="auto"/>
        </w:rPr>
        <w:t xml:space="preserve"> </w:t>
      </w:r>
      <w:proofErr w:type="spellStart"/>
      <w:r w:rsidRPr="007E5B9E">
        <w:rPr>
          <w:b/>
          <w:bCs/>
          <w:i/>
          <w:iCs/>
          <w:color w:val="auto"/>
        </w:rPr>
        <w:t>Challenges</w:t>
      </w:r>
      <w:proofErr w:type="spellEnd"/>
      <w:r w:rsidRPr="007E5B9E">
        <w:rPr>
          <w:b/>
          <w:bCs/>
          <w:i/>
          <w:iCs/>
          <w:color w:val="auto"/>
        </w:rPr>
        <w:t xml:space="preserve"> </w:t>
      </w:r>
      <w:proofErr w:type="spellStart"/>
      <w:r w:rsidRPr="007E5B9E">
        <w:rPr>
          <w:b/>
          <w:bCs/>
          <w:i/>
          <w:iCs/>
          <w:color w:val="auto"/>
        </w:rPr>
        <w:t>of</w:t>
      </w:r>
      <w:proofErr w:type="spellEnd"/>
      <w:r w:rsidRPr="007E5B9E">
        <w:rPr>
          <w:b/>
          <w:bCs/>
          <w:i/>
          <w:iCs/>
          <w:color w:val="auto"/>
        </w:rPr>
        <w:t xml:space="preserve"> </w:t>
      </w:r>
      <w:proofErr w:type="spellStart"/>
      <w:r w:rsidRPr="007E5B9E">
        <w:rPr>
          <w:b/>
          <w:bCs/>
          <w:i/>
          <w:iCs/>
          <w:color w:val="auto"/>
        </w:rPr>
        <w:t>the</w:t>
      </w:r>
      <w:proofErr w:type="spellEnd"/>
      <w:r w:rsidRPr="007E5B9E">
        <w:rPr>
          <w:b/>
          <w:bCs/>
          <w:i/>
          <w:iCs/>
          <w:color w:val="auto"/>
        </w:rPr>
        <w:t xml:space="preserve"> Blue </w:t>
      </w:r>
      <w:proofErr w:type="spellStart"/>
      <w:r w:rsidRPr="007E5B9E">
        <w:rPr>
          <w:b/>
          <w:bCs/>
          <w:i/>
          <w:iCs/>
          <w:color w:val="auto"/>
        </w:rPr>
        <w:t>Economy</w:t>
      </w:r>
      <w:proofErr w:type="spellEnd"/>
      <w:r w:rsidRPr="007E5B9E">
        <w:rPr>
          <w:b/>
          <w:bCs/>
          <w:i/>
          <w:iCs/>
          <w:color w:val="auto"/>
        </w:rPr>
        <w:t xml:space="preserve"> for </w:t>
      </w:r>
      <w:proofErr w:type="spellStart"/>
      <w:r w:rsidRPr="007E5B9E">
        <w:rPr>
          <w:b/>
          <w:bCs/>
          <w:i/>
          <w:iCs/>
          <w:color w:val="auto"/>
        </w:rPr>
        <w:t>Sustainable</w:t>
      </w:r>
      <w:proofErr w:type="spellEnd"/>
      <w:r w:rsidRPr="007E5B9E">
        <w:rPr>
          <w:b/>
          <w:bCs/>
          <w:i/>
          <w:iCs/>
          <w:color w:val="auto"/>
        </w:rPr>
        <w:t xml:space="preserve"> Regional </w:t>
      </w:r>
      <w:proofErr w:type="spellStart"/>
      <w:r w:rsidRPr="007E5B9E">
        <w:rPr>
          <w:b/>
          <w:bCs/>
          <w:i/>
          <w:iCs/>
          <w:color w:val="auto"/>
        </w:rPr>
        <w:t>Development</w:t>
      </w:r>
      <w:proofErr w:type="spellEnd"/>
      <w:r w:rsidRPr="007E5B9E">
        <w:rPr>
          <w:b/>
          <w:bCs/>
          <w:i/>
          <w:iCs/>
          <w:color w:val="auto"/>
        </w:rPr>
        <w:t xml:space="preserve"> in </w:t>
      </w:r>
      <w:proofErr w:type="spellStart"/>
      <w:r w:rsidRPr="007E5B9E">
        <w:rPr>
          <w:b/>
          <w:bCs/>
          <w:i/>
          <w:iCs/>
          <w:color w:val="auto"/>
        </w:rPr>
        <w:t>the</w:t>
      </w:r>
      <w:proofErr w:type="spellEnd"/>
      <w:r w:rsidRPr="007E5B9E">
        <w:rPr>
          <w:b/>
          <w:bCs/>
          <w:i/>
          <w:iCs/>
          <w:color w:val="auto"/>
        </w:rPr>
        <w:t xml:space="preserve"> North Fluminense </w:t>
      </w:r>
      <w:proofErr w:type="spellStart"/>
      <w:r w:rsidRPr="007E5B9E">
        <w:rPr>
          <w:b/>
          <w:bCs/>
          <w:i/>
          <w:iCs/>
          <w:color w:val="auto"/>
        </w:rPr>
        <w:t>Region</w:t>
      </w:r>
      <w:proofErr w:type="spellEnd"/>
      <w:r w:rsidRPr="007E5B9E">
        <w:rPr>
          <w:b/>
          <w:bCs/>
          <w:i/>
          <w:iCs/>
          <w:color w:val="auto"/>
        </w:rPr>
        <w:t xml:space="preserve">: A </w:t>
      </w:r>
      <w:proofErr w:type="spellStart"/>
      <w:r w:rsidRPr="007E5B9E">
        <w:rPr>
          <w:b/>
          <w:bCs/>
          <w:i/>
          <w:iCs/>
          <w:color w:val="auto"/>
        </w:rPr>
        <w:t>Multisectoral</w:t>
      </w:r>
      <w:proofErr w:type="spellEnd"/>
      <w:r w:rsidRPr="007E5B9E">
        <w:rPr>
          <w:b/>
          <w:bCs/>
          <w:i/>
          <w:iCs/>
          <w:color w:val="auto"/>
        </w:rPr>
        <w:t xml:space="preserve"> </w:t>
      </w:r>
      <w:proofErr w:type="spellStart"/>
      <w:r w:rsidRPr="007E5B9E">
        <w:rPr>
          <w:b/>
          <w:bCs/>
          <w:i/>
          <w:iCs/>
          <w:color w:val="auto"/>
        </w:rPr>
        <w:t>Analysis</w:t>
      </w:r>
      <w:proofErr w:type="spellEnd"/>
      <w:r w:rsidRPr="007E5B9E">
        <w:rPr>
          <w:b/>
          <w:bCs/>
          <w:i/>
          <w:iCs/>
          <w:color w:val="auto"/>
        </w:rPr>
        <w:t xml:space="preserve">  </w:t>
      </w:r>
    </w:p>
    <w:p w14:paraId="2C15391E" w14:textId="654A4393" w:rsidR="007E5B9E" w:rsidRDefault="007E5B9E" w:rsidP="00BA22AE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Wanderson Primo de Sousa</w:t>
      </w:r>
      <w:r w:rsidR="0080254F">
        <w:rPr>
          <w:color w:val="auto"/>
          <w:sz w:val="23"/>
          <w:szCs w:val="23"/>
          <w:vertAlign w:val="superscript"/>
        </w:rPr>
        <w:t>1</w:t>
      </w:r>
      <w:r>
        <w:rPr>
          <w:color w:val="auto"/>
          <w:sz w:val="23"/>
          <w:szCs w:val="23"/>
        </w:rPr>
        <w:t xml:space="preserve"> </w:t>
      </w:r>
    </w:p>
    <w:p w14:paraId="63A0903A" w14:textId="6D0F5024" w:rsidR="007E5B9E" w:rsidRDefault="007E5B9E" w:rsidP="00BA22AE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r w:rsidRPr="00091CB8">
        <w:rPr>
          <w:color w:val="auto"/>
          <w:sz w:val="23"/>
          <w:szCs w:val="23"/>
        </w:rPr>
        <w:t>Rodrigo</w:t>
      </w:r>
      <w:r w:rsidR="00091CB8">
        <w:rPr>
          <w:color w:val="auto"/>
          <w:sz w:val="23"/>
          <w:szCs w:val="23"/>
        </w:rPr>
        <w:t xml:space="preserve"> </w:t>
      </w:r>
      <w:proofErr w:type="spellStart"/>
      <w:r w:rsidR="00091CB8">
        <w:rPr>
          <w:color w:val="auto"/>
          <w:sz w:val="23"/>
          <w:szCs w:val="23"/>
        </w:rPr>
        <w:t>Anido</w:t>
      </w:r>
      <w:proofErr w:type="spellEnd"/>
      <w:r w:rsidRPr="00091CB8">
        <w:rPr>
          <w:color w:val="auto"/>
          <w:sz w:val="23"/>
          <w:szCs w:val="23"/>
        </w:rPr>
        <w:t xml:space="preserve"> Lira</w:t>
      </w:r>
      <w:r w:rsidR="0080254F">
        <w:rPr>
          <w:color w:val="auto"/>
          <w:sz w:val="23"/>
          <w:szCs w:val="23"/>
          <w:vertAlign w:val="superscript"/>
        </w:rPr>
        <w:t>2</w:t>
      </w:r>
      <w:r>
        <w:rPr>
          <w:color w:val="auto"/>
          <w:sz w:val="23"/>
          <w:szCs w:val="23"/>
        </w:rPr>
        <w:t xml:space="preserve"> </w:t>
      </w:r>
    </w:p>
    <w:p w14:paraId="2C43A9EA" w14:textId="7C5317C0" w:rsidR="007E5B9E" w:rsidRPr="00091CB8" w:rsidRDefault="007E5B9E" w:rsidP="00BA22AE">
      <w:pPr>
        <w:tabs>
          <w:tab w:val="center" w:pos="4252"/>
          <w:tab w:val="right" w:pos="85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ab/>
      </w:r>
    </w:p>
    <w:p w14:paraId="1D14335E" w14:textId="6534937A" w:rsidR="00154A72" w:rsidRPr="00A44BCD" w:rsidRDefault="00A44BCD" w:rsidP="00BA22A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4BCD">
        <w:rPr>
          <w:rFonts w:ascii="Times New Roman" w:hAnsi="Times New Roman" w:cs="Times New Roman"/>
          <w:b/>
          <w:bCs/>
          <w:sz w:val="20"/>
          <w:szCs w:val="20"/>
        </w:rPr>
        <w:t>RESUMO</w:t>
      </w:r>
    </w:p>
    <w:p w14:paraId="5096CB4D" w14:textId="682A4390" w:rsidR="00016E95" w:rsidRPr="00466D60" w:rsidRDefault="00016E95" w:rsidP="00BA22A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D60">
        <w:rPr>
          <w:rFonts w:ascii="Times New Roman" w:hAnsi="Times New Roman" w:cs="Times New Roman"/>
          <w:sz w:val="20"/>
          <w:szCs w:val="20"/>
        </w:rPr>
        <w:t xml:space="preserve">Este artigo investiga o potencial transformador e os desafios intrínsecos à implementação e expansão da Economia Azul como vetor de desenvolvimento regional sustentável na região do Norte Fluminense, </w:t>
      </w:r>
      <w:r w:rsidR="00502C90" w:rsidRPr="00466D60">
        <w:rPr>
          <w:rFonts w:ascii="Times New Roman" w:hAnsi="Times New Roman" w:cs="Times New Roman"/>
          <w:sz w:val="20"/>
          <w:szCs w:val="20"/>
        </w:rPr>
        <w:t>E</w:t>
      </w:r>
      <w:r w:rsidRPr="00466D60">
        <w:rPr>
          <w:rFonts w:ascii="Times New Roman" w:hAnsi="Times New Roman" w:cs="Times New Roman"/>
          <w:sz w:val="20"/>
          <w:szCs w:val="20"/>
        </w:rPr>
        <w:t>stado do Rio de Janeiro, Brasil. A região, historicamente marcada pela</w:t>
      </w:r>
      <w:r w:rsidR="004139A0" w:rsidRPr="00466D60">
        <w:rPr>
          <w:rFonts w:ascii="Times New Roman" w:hAnsi="Times New Roman" w:cs="Times New Roman"/>
          <w:sz w:val="20"/>
          <w:szCs w:val="20"/>
        </w:rPr>
        <w:t xml:space="preserve"> </w:t>
      </w:r>
      <w:r w:rsidRPr="00466D60">
        <w:rPr>
          <w:rFonts w:ascii="Times New Roman" w:hAnsi="Times New Roman" w:cs="Times New Roman"/>
          <w:sz w:val="20"/>
          <w:szCs w:val="20"/>
        </w:rPr>
        <w:t>exploração</w:t>
      </w:r>
      <w:r w:rsidR="00D057AA" w:rsidRPr="00466D60">
        <w:rPr>
          <w:rFonts w:ascii="Times New Roman" w:hAnsi="Times New Roman" w:cs="Times New Roman"/>
          <w:sz w:val="20"/>
          <w:szCs w:val="20"/>
        </w:rPr>
        <w:t xml:space="preserve"> marinha</w:t>
      </w:r>
      <w:r w:rsidRPr="00466D60">
        <w:rPr>
          <w:rFonts w:ascii="Times New Roman" w:hAnsi="Times New Roman" w:cs="Times New Roman"/>
          <w:sz w:val="20"/>
          <w:szCs w:val="20"/>
        </w:rPr>
        <w:t xml:space="preserve"> de hidrocarbonetos, possui uma extensa costa e uma rica diversidade de ecossistemas marinhos e costeiros, </w:t>
      </w:r>
      <w:r w:rsidR="00C11443" w:rsidRPr="00466D60">
        <w:rPr>
          <w:rFonts w:ascii="Times New Roman" w:hAnsi="Times New Roman" w:cs="Times New Roman"/>
          <w:sz w:val="20"/>
          <w:szCs w:val="20"/>
        </w:rPr>
        <w:t>e condições climáticas</w:t>
      </w:r>
      <w:r w:rsidR="00D17030" w:rsidRPr="00466D60">
        <w:rPr>
          <w:rFonts w:ascii="Times New Roman" w:hAnsi="Times New Roman" w:cs="Times New Roman"/>
          <w:sz w:val="20"/>
          <w:szCs w:val="20"/>
        </w:rPr>
        <w:t>, específicas,</w:t>
      </w:r>
      <w:r w:rsidR="00C11443" w:rsidRPr="00466D60">
        <w:rPr>
          <w:rFonts w:ascii="Times New Roman" w:hAnsi="Times New Roman" w:cs="Times New Roman"/>
          <w:sz w:val="20"/>
          <w:szCs w:val="20"/>
        </w:rPr>
        <w:t xml:space="preserve"> que </w:t>
      </w:r>
      <w:r w:rsidRPr="00466D60">
        <w:rPr>
          <w:rFonts w:ascii="Times New Roman" w:hAnsi="Times New Roman" w:cs="Times New Roman"/>
          <w:sz w:val="20"/>
          <w:szCs w:val="20"/>
        </w:rPr>
        <w:t>confe</w:t>
      </w:r>
      <w:r w:rsidR="00C11443" w:rsidRPr="00466D60">
        <w:rPr>
          <w:rFonts w:ascii="Times New Roman" w:hAnsi="Times New Roman" w:cs="Times New Roman"/>
          <w:sz w:val="20"/>
          <w:szCs w:val="20"/>
        </w:rPr>
        <w:t>rem</w:t>
      </w:r>
      <w:r w:rsidRPr="00466D60">
        <w:rPr>
          <w:rFonts w:ascii="Times New Roman" w:hAnsi="Times New Roman" w:cs="Times New Roman"/>
          <w:sz w:val="20"/>
          <w:szCs w:val="20"/>
        </w:rPr>
        <w:t xml:space="preserve"> uma posição estratégica para o desenvolvimento de atividades econômicas baseadas n</w:t>
      </w:r>
      <w:r w:rsidR="00C11443" w:rsidRPr="00466D60">
        <w:rPr>
          <w:rFonts w:ascii="Times New Roman" w:hAnsi="Times New Roman" w:cs="Times New Roman"/>
          <w:sz w:val="20"/>
          <w:szCs w:val="20"/>
        </w:rPr>
        <w:t>a interface com o mar</w:t>
      </w:r>
      <w:r w:rsidRPr="00466D60">
        <w:rPr>
          <w:rFonts w:ascii="Times New Roman" w:hAnsi="Times New Roman" w:cs="Times New Roman"/>
          <w:sz w:val="20"/>
          <w:szCs w:val="20"/>
        </w:rPr>
        <w:t>. Através de uma abordagem que integra a revisão bibliográfica e a análise de dados secundários este estudo identifica os setores-chave da Economia Azul com maior viabilidade para a região, como</w:t>
      </w:r>
      <w:r w:rsidR="00846972" w:rsidRPr="00466D60">
        <w:rPr>
          <w:rFonts w:ascii="Times New Roman" w:hAnsi="Times New Roman" w:cs="Times New Roman"/>
          <w:sz w:val="20"/>
          <w:szCs w:val="20"/>
        </w:rPr>
        <w:t xml:space="preserve"> a exploração de</w:t>
      </w:r>
      <w:r w:rsidRPr="00466D60">
        <w:rPr>
          <w:rFonts w:ascii="Times New Roman" w:hAnsi="Times New Roman" w:cs="Times New Roman"/>
          <w:sz w:val="20"/>
          <w:szCs w:val="20"/>
        </w:rPr>
        <w:t xml:space="preserve"> energias renováveis marinhas</w:t>
      </w:r>
      <w:r w:rsidR="00D057AA" w:rsidRPr="00466D60">
        <w:rPr>
          <w:rFonts w:ascii="Times New Roman" w:hAnsi="Times New Roman" w:cs="Times New Roman"/>
          <w:sz w:val="20"/>
          <w:szCs w:val="20"/>
        </w:rPr>
        <w:t xml:space="preserve"> </w:t>
      </w:r>
      <w:r w:rsidRPr="00466D60">
        <w:rPr>
          <w:rFonts w:ascii="Times New Roman" w:hAnsi="Times New Roman" w:cs="Times New Roman"/>
          <w:sz w:val="20"/>
          <w:szCs w:val="20"/>
        </w:rPr>
        <w:t xml:space="preserve">e logística portuária. Concomitantemente, são </w:t>
      </w:r>
      <w:r w:rsidRPr="00466D60">
        <w:rPr>
          <w:rFonts w:ascii="Times New Roman" w:hAnsi="Times New Roman" w:cs="Times New Roman"/>
          <w:sz w:val="20"/>
          <w:szCs w:val="20"/>
        </w:rPr>
        <w:lastRenderedPageBreak/>
        <w:t>explorados os desafios socioambientais, econômicos e institucionais que permeiam a transição para um modelo econômico mais azul</w:t>
      </w:r>
      <w:r w:rsidR="00E76C69" w:rsidRPr="00466D60">
        <w:rPr>
          <w:rFonts w:ascii="Times New Roman" w:hAnsi="Times New Roman" w:cs="Times New Roman"/>
          <w:sz w:val="20"/>
          <w:szCs w:val="20"/>
        </w:rPr>
        <w:t xml:space="preserve">, </w:t>
      </w:r>
      <w:r w:rsidR="00846972" w:rsidRPr="00466D60">
        <w:rPr>
          <w:rFonts w:ascii="Times New Roman" w:hAnsi="Times New Roman" w:cs="Times New Roman"/>
          <w:sz w:val="20"/>
          <w:szCs w:val="20"/>
        </w:rPr>
        <w:t>diverso</w:t>
      </w:r>
      <w:r w:rsidR="00E76C69" w:rsidRPr="00466D60">
        <w:rPr>
          <w:rFonts w:ascii="Times New Roman" w:hAnsi="Times New Roman" w:cs="Times New Roman"/>
          <w:sz w:val="20"/>
          <w:szCs w:val="20"/>
        </w:rPr>
        <w:t xml:space="preserve"> e independente</w:t>
      </w:r>
      <w:r w:rsidRPr="00466D60">
        <w:rPr>
          <w:rFonts w:ascii="Times New Roman" w:hAnsi="Times New Roman" w:cs="Times New Roman"/>
          <w:sz w:val="20"/>
          <w:szCs w:val="20"/>
        </w:rPr>
        <w:t>,</w:t>
      </w:r>
      <w:r w:rsidR="00E76C69" w:rsidRPr="00466D60">
        <w:rPr>
          <w:rFonts w:ascii="Times New Roman" w:hAnsi="Times New Roman" w:cs="Times New Roman"/>
          <w:sz w:val="20"/>
          <w:szCs w:val="20"/>
        </w:rPr>
        <w:t xml:space="preserve"> de forma que possa </w:t>
      </w:r>
      <w:r w:rsidR="003B122A" w:rsidRPr="00466D60">
        <w:rPr>
          <w:rFonts w:ascii="Times New Roman" w:hAnsi="Times New Roman" w:cs="Times New Roman"/>
          <w:sz w:val="20"/>
          <w:szCs w:val="20"/>
        </w:rPr>
        <w:t>diversificar as atividades econômicas na região</w:t>
      </w:r>
      <w:r w:rsidRPr="00466D60">
        <w:rPr>
          <w:rFonts w:ascii="Times New Roman" w:hAnsi="Times New Roman" w:cs="Times New Roman"/>
          <w:sz w:val="20"/>
          <w:szCs w:val="20"/>
        </w:rPr>
        <w:t>,</w:t>
      </w:r>
      <w:r w:rsidR="003B122A" w:rsidRPr="00466D60">
        <w:rPr>
          <w:rFonts w:ascii="Times New Roman" w:hAnsi="Times New Roman" w:cs="Times New Roman"/>
          <w:sz w:val="20"/>
          <w:szCs w:val="20"/>
        </w:rPr>
        <w:t xml:space="preserve"> reduzindo a </w:t>
      </w:r>
      <w:proofErr w:type="spellStart"/>
      <w:r w:rsidR="003B122A" w:rsidRPr="00466D60">
        <w:rPr>
          <w:rFonts w:ascii="Times New Roman" w:hAnsi="Times New Roman" w:cs="Times New Roman"/>
          <w:sz w:val="20"/>
          <w:szCs w:val="20"/>
        </w:rPr>
        <w:t>petrodependência</w:t>
      </w:r>
      <w:proofErr w:type="spellEnd"/>
      <w:r w:rsidR="003B122A" w:rsidRPr="00466D60">
        <w:rPr>
          <w:rFonts w:ascii="Times New Roman" w:hAnsi="Times New Roman" w:cs="Times New Roman"/>
          <w:sz w:val="20"/>
          <w:szCs w:val="20"/>
        </w:rPr>
        <w:t>, ao mesmo tempo que</w:t>
      </w:r>
      <w:r w:rsidRPr="00466D60">
        <w:rPr>
          <w:rFonts w:ascii="Times New Roman" w:hAnsi="Times New Roman" w:cs="Times New Roman"/>
          <w:sz w:val="20"/>
          <w:szCs w:val="20"/>
        </w:rPr>
        <w:t xml:space="preserve"> lacuna</w:t>
      </w:r>
      <w:r w:rsidR="003B122A" w:rsidRPr="00466D60">
        <w:rPr>
          <w:rFonts w:ascii="Times New Roman" w:hAnsi="Times New Roman" w:cs="Times New Roman"/>
          <w:sz w:val="20"/>
          <w:szCs w:val="20"/>
        </w:rPr>
        <w:t>s</w:t>
      </w:r>
      <w:r w:rsidRPr="00466D60">
        <w:rPr>
          <w:rFonts w:ascii="Times New Roman" w:hAnsi="Times New Roman" w:cs="Times New Roman"/>
          <w:sz w:val="20"/>
          <w:szCs w:val="20"/>
        </w:rPr>
        <w:t xml:space="preserve"> de infraestrutura, a necessidade de capacitação de mão de obra e a fragmentação regulatória</w:t>
      </w:r>
      <w:r w:rsidR="003B122A" w:rsidRPr="00466D60">
        <w:rPr>
          <w:rFonts w:ascii="Times New Roman" w:hAnsi="Times New Roman" w:cs="Times New Roman"/>
          <w:sz w:val="20"/>
          <w:szCs w:val="20"/>
        </w:rPr>
        <w:t xml:space="preserve"> necessitam ser equacionadas</w:t>
      </w:r>
      <w:r w:rsidRPr="00466D60">
        <w:rPr>
          <w:rFonts w:ascii="Times New Roman" w:hAnsi="Times New Roman" w:cs="Times New Roman"/>
          <w:sz w:val="20"/>
          <w:szCs w:val="20"/>
        </w:rPr>
        <w:t>. O objetivo é fornecer insights para formuladores de políticas públicas, agentes econômicos e comunidades locais, visando a elaboração de estratégias</w:t>
      </w:r>
      <w:r w:rsidR="00D057AA" w:rsidRPr="00466D60">
        <w:rPr>
          <w:rFonts w:ascii="Times New Roman" w:hAnsi="Times New Roman" w:cs="Times New Roman"/>
          <w:sz w:val="20"/>
          <w:szCs w:val="20"/>
        </w:rPr>
        <w:t xml:space="preserve"> e </w:t>
      </w:r>
      <w:r w:rsidR="00D057AA" w:rsidRPr="00466D60">
        <w:rPr>
          <w:rFonts w:ascii="Times New Roman" w:hAnsi="Times New Roman" w:cs="Times New Roman"/>
          <w:sz w:val="20"/>
          <w:szCs w:val="20"/>
        </w:rPr>
        <w:t>planos de aproveitamento do mar como um instrumento econômico para promover o desenvolvimento regional</w:t>
      </w:r>
      <w:r w:rsidRPr="00466D60">
        <w:rPr>
          <w:rFonts w:ascii="Times New Roman" w:hAnsi="Times New Roman" w:cs="Times New Roman"/>
          <w:sz w:val="20"/>
          <w:szCs w:val="20"/>
        </w:rPr>
        <w:t xml:space="preserve"> resiliente, inclusivo e alinhado aos Objetivos de Desenvolvimento Sustentável (ODS) da Agenda 2030 da ONU, particularmente o ODS 14.</w:t>
      </w:r>
    </w:p>
    <w:p w14:paraId="567355AE" w14:textId="175F9E5B" w:rsidR="00016E95" w:rsidRDefault="00A44BCD" w:rsidP="00BA22A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BCD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466D60">
        <w:rPr>
          <w:rFonts w:ascii="Times New Roman" w:hAnsi="Times New Roman" w:cs="Times New Roman"/>
          <w:sz w:val="20"/>
          <w:szCs w:val="20"/>
        </w:rPr>
        <w:t xml:space="preserve"> </w:t>
      </w:r>
      <w:r w:rsidR="00016E95" w:rsidRPr="00466D60">
        <w:rPr>
          <w:rFonts w:ascii="Times New Roman" w:hAnsi="Times New Roman" w:cs="Times New Roman"/>
          <w:sz w:val="20"/>
          <w:szCs w:val="20"/>
        </w:rPr>
        <w:t xml:space="preserve">Economia Azul; Desenvolvimento Regional; </w:t>
      </w:r>
      <w:r w:rsidR="00822316" w:rsidRPr="00466D60">
        <w:rPr>
          <w:rFonts w:ascii="Times New Roman" w:hAnsi="Times New Roman" w:cs="Times New Roman"/>
          <w:sz w:val="20"/>
          <w:szCs w:val="20"/>
        </w:rPr>
        <w:t>Norte Fluminense</w:t>
      </w:r>
      <w:r w:rsidR="00016E95" w:rsidRPr="00466D60">
        <w:rPr>
          <w:rFonts w:ascii="Times New Roman" w:hAnsi="Times New Roman" w:cs="Times New Roman"/>
          <w:sz w:val="20"/>
          <w:szCs w:val="20"/>
        </w:rPr>
        <w:t>.</w:t>
      </w:r>
      <w:r w:rsidR="00876FFD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14:paraId="1F733BA7" w14:textId="5EE5E107" w:rsidR="00466D60" w:rsidRPr="008E45CE" w:rsidRDefault="00A44BCD" w:rsidP="006E7B9E">
      <w:pPr>
        <w:pStyle w:val="mb-3"/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8E45CE">
        <w:rPr>
          <w:rStyle w:val="Forte"/>
          <w:rFonts w:eastAsiaTheme="majorEastAsia"/>
          <w:i/>
          <w:iCs/>
          <w:color w:val="000000"/>
          <w:sz w:val="20"/>
          <w:szCs w:val="20"/>
        </w:rPr>
        <w:t>ABSTRACT</w:t>
      </w:r>
    </w:p>
    <w:p w14:paraId="22C4349C" w14:textId="77777777" w:rsidR="00466D60" w:rsidRPr="00E143C6" w:rsidRDefault="00466D60" w:rsidP="00B20250">
      <w:pPr>
        <w:pStyle w:val="mb-3"/>
        <w:spacing w:line="360" w:lineRule="auto"/>
        <w:jc w:val="both"/>
        <w:rPr>
          <w:i/>
          <w:iCs/>
          <w:color w:val="000000"/>
          <w:sz w:val="20"/>
          <w:szCs w:val="20"/>
        </w:rPr>
      </w:pPr>
      <w:proofErr w:type="spellStart"/>
      <w:r w:rsidRPr="00E143C6">
        <w:rPr>
          <w:i/>
          <w:iCs/>
          <w:color w:val="000000"/>
          <w:sz w:val="20"/>
          <w:szCs w:val="20"/>
        </w:rPr>
        <w:t>This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article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investigates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transformative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potential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intrinsic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challenges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associated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with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implementation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expansion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Blue </w:t>
      </w:r>
      <w:proofErr w:type="spellStart"/>
      <w:r w:rsidRPr="00E143C6">
        <w:rPr>
          <w:i/>
          <w:iCs/>
          <w:color w:val="000000"/>
          <w:sz w:val="20"/>
          <w:szCs w:val="20"/>
        </w:rPr>
        <w:t>Economy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as a driver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sustainable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regional </w:t>
      </w:r>
      <w:proofErr w:type="spellStart"/>
      <w:r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in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North Fluminense </w:t>
      </w:r>
      <w:proofErr w:type="spellStart"/>
      <w:r w:rsidRPr="00E143C6">
        <w:rPr>
          <w:i/>
          <w:iCs/>
          <w:color w:val="000000"/>
          <w:sz w:val="20"/>
          <w:szCs w:val="20"/>
        </w:rPr>
        <w:t>region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State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Rio de Janeiro, </w:t>
      </w:r>
      <w:proofErr w:type="spellStart"/>
      <w:r w:rsidRPr="00E143C6">
        <w:rPr>
          <w:i/>
          <w:iCs/>
          <w:color w:val="000000"/>
          <w:sz w:val="20"/>
          <w:szCs w:val="20"/>
        </w:rPr>
        <w:t>Brazil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. The </w:t>
      </w:r>
      <w:proofErr w:type="spellStart"/>
      <w:r w:rsidRPr="00E143C6">
        <w:rPr>
          <w:i/>
          <w:iCs/>
          <w:color w:val="000000"/>
          <w:sz w:val="20"/>
          <w:szCs w:val="20"/>
        </w:rPr>
        <w:t>region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historically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characterized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by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offshore </w:t>
      </w:r>
      <w:proofErr w:type="spellStart"/>
      <w:r w:rsidRPr="00E143C6">
        <w:rPr>
          <w:i/>
          <w:iCs/>
          <w:color w:val="000000"/>
          <w:sz w:val="20"/>
          <w:szCs w:val="20"/>
        </w:rPr>
        <w:t>hydrocarbon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exploitation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boasts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extensive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coastline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a </w:t>
      </w:r>
      <w:proofErr w:type="spellStart"/>
      <w:r w:rsidRPr="00E143C6">
        <w:rPr>
          <w:i/>
          <w:iCs/>
          <w:color w:val="000000"/>
          <w:sz w:val="20"/>
          <w:szCs w:val="20"/>
        </w:rPr>
        <w:t>rich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diversity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marine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coastal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ecosystems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specific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climatic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conditions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which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collectively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bestow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upon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it a </w:t>
      </w:r>
      <w:proofErr w:type="spellStart"/>
      <w:r w:rsidRPr="00E143C6">
        <w:rPr>
          <w:i/>
          <w:iCs/>
          <w:color w:val="000000"/>
          <w:sz w:val="20"/>
          <w:szCs w:val="20"/>
        </w:rPr>
        <w:t>strategic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position for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activities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rooted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in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marine interface. </w:t>
      </w:r>
      <w:proofErr w:type="spellStart"/>
      <w:r w:rsidRPr="00E143C6">
        <w:rPr>
          <w:i/>
          <w:iCs/>
          <w:color w:val="000000"/>
          <w:sz w:val="20"/>
          <w:szCs w:val="20"/>
        </w:rPr>
        <w:t>Employing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approach </w:t>
      </w:r>
      <w:proofErr w:type="spellStart"/>
      <w:r w:rsidRPr="00E143C6">
        <w:rPr>
          <w:i/>
          <w:iCs/>
          <w:color w:val="000000"/>
          <w:sz w:val="20"/>
          <w:szCs w:val="20"/>
        </w:rPr>
        <w:t>that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integrates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 </w:t>
      </w:r>
      <w:proofErr w:type="spellStart"/>
      <w:r w:rsidRPr="00E143C6">
        <w:rPr>
          <w:i/>
          <w:iCs/>
          <w:color w:val="000000"/>
          <w:sz w:val="20"/>
          <w:szCs w:val="20"/>
        </w:rPr>
        <w:t>literature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review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secondary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data </w:t>
      </w:r>
      <w:proofErr w:type="spellStart"/>
      <w:r w:rsidRPr="00E143C6">
        <w:rPr>
          <w:i/>
          <w:iCs/>
          <w:color w:val="000000"/>
          <w:sz w:val="20"/>
          <w:szCs w:val="20"/>
        </w:rPr>
        <w:t>analysis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this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study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identifies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key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Blue </w:t>
      </w:r>
      <w:proofErr w:type="spellStart"/>
      <w:r w:rsidRPr="00E143C6">
        <w:rPr>
          <w:i/>
          <w:iCs/>
          <w:color w:val="000000"/>
          <w:sz w:val="20"/>
          <w:szCs w:val="20"/>
        </w:rPr>
        <w:t>Economy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sectors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demonstrating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significant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viability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for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region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such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as offshore </w:t>
      </w:r>
      <w:proofErr w:type="spellStart"/>
      <w:r w:rsidRPr="00E143C6">
        <w:rPr>
          <w:i/>
          <w:iCs/>
          <w:color w:val="000000"/>
          <w:sz w:val="20"/>
          <w:szCs w:val="20"/>
        </w:rPr>
        <w:t>renewable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energy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port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logistics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. </w:t>
      </w:r>
      <w:proofErr w:type="spellStart"/>
      <w:r w:rsidRPr="00E143C6">
        <w:rPr>
          <w:i/>
          <w:iCs/>
          <w:color w:val="000000"/>
          <w:sz w:val="20"/>
          <w:szCs w:val="20"/>
        </w:rPr>
        <w:t>Concomitantly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socio-</w:t>
      </w:r>
      <w:proofErr w:type="spellStart"/>
      <w:r w:rsidRPr="00E143C6">
        <w:rPr>
          <w:i/>
          <w:iCs/>
          <w:color w:val="000000"/>
          <w:sz w:val="20"/>
          <w:szCs w:val="20"/>
        </w:rPr>
        <w:t>environmental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institutional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challenges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underpinning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transition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towards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 </w:t>
      </w:r>
      <w:proofErr w:type="spellStart"/>
      <w:r w:rsidRPr="00E143C6">
        <w:rPr>
          <w:i/>
          <w:iCs/>
          <w:color w:val="000000"/>
          <w:sz w:val="20"/>
          <w:szCs w:val="20"/>
        </w:rPr>
        <w:t>bluer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more </w:t>
      </w:r>
      <w:proofErr w:type="spellStart"/>
      <w:r w:rsidRPr="00E143C6">
        <w:rPr>
          <w:i/>
          <w:iCs/>
          <w:color w:val="000000"/>
          <w:sz w:val="20"/>
          <w:szCs w:val="20"/>
        </w:rPr>
        <w:t>diversified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independent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model are </w:t>
      </w:r>
      <w:proofErr w:type="spellStart"/>
      <w:r w:rsidRPr="00E143C6">
        <w:rPr>
          <w:i/>
          <w:iCs/>
          <w:color w:val="000000"/>
          <w:sz w:val="20"/>
          <w:szCs w:val="20"/>
        </w:rPr>
        <w:t>explored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aiming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to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diversify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activities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in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region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mitigate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petro-dependence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whilst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concurrently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addressing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infrastructure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gaps,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imperative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for </w:t>
      </w:r>
      <w:proofErr w:type="spellStart"/>
      <w:r w:rsidRPr="00E143C6">
        <w:rPr>
          <w:i/>
          <w:iCs/>
          <w:color w:val="000000"/>
          <w:sz w:val="20"/>
          <w:szCs w:val="20"/>
        </w:rPr>
        <w:t>workforce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upskilling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regulatory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fragmentation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. The </w:t>
      </w:r>
      <w:proofErr w:type="spellStart"/>
      <w:r w:rsidRPr="00E143C6">
        <w:rPr>
          <w:i/>
          <w:iCs/>
          <w:color w:val="000000"/>
          <w:sz w:val="20"/>
          <w:szCs w:val="20"/>
        </w:rPr>
        <w:t>objective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to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furnish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insights for </w:t>
      </w:r>
      <w:proofErr w:type="spellStart"/>
      <w:r w:rsidRPr="00E143C6">
        <w:rPr>
          <w:i/>
          <w:iCs/>
          <w:color w:val="000000"/>
          <w:sz w:val="20"/>
          <w:szCs w:val="20"/>
        </w:rPr>
        <w:t>policymakers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agents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local </w:t>
      </w:r>
      <w:proofErr w:type="spellStart"/>
      <w:r w:rsidRPr="00E143C6">
        <w:rPr>
          <w:i/>
          <w:iCs/>
          <w:color w:val="000000"/>
          <w:sz w:val="20"/>
          <w:szCs w:val="20"/>
        </w:rPr>
        <w:t>communities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143C6">
        <w:rPr>
          <w:i/>
          <w:iCs/>
          <w:color w:val="000000"/>
          <w:sz w:val="20"/>
          <w:szCs w:val="20"/>
        </w:rPr>
        <w:t>to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facilitate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formulation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strategies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and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plans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for </w:t>
      </w:r>
      <w:proofErr w:type="spellStart"/>
      <w:r w:rsidRPr="00E143C6">
        <w:rPr>
          <w:i/>
          <w:iCs/>
          <w:color w:val="000000"/>
          <w:sz w:val="20"/>
          <w:szCs w:val="20"/>
        </w:rPr>
        <w:t>harnessing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marine </w:t>
      </w:r>
      <w:proofErr w:type="spellStart"/>
      <w:r w:rsidRPr="00E143C6">
        <w:rPr>
          <w:i/>
          <w:iCs/>
          <w:color w:val="000000"/>
          <w:sz w:val="20"/>
          <w:szCs w:val="20"/>
        </w:rPr>
        <w:t>environment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as </w:t>
      </w:r>
      <w:proofErr w:type="spellStart"/>
      <w:r w:rsidRPr="00E143C6">
        <w:rPr>
          <w:i/>
          <w:iCs/>
          <w:color w:val="000000"/>
          <w:sz w:val="20"/>
          <w:szCs w:val="20"/>
        </w:rPr>
        <w:t>an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economic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instrument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to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foster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resilient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, inclusive regional </w:t>
      </w:r>
      <w:proofErr w:type="spellStart"/>
      <w:r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aligned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with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United </w:t>
      </w:r>
      <w:proofErr w:type="spellStart"/>
      <w:r w:rsidRPr="00E143C6">
        <w:rPr>
          <w:i/>
          <w:iCs/>
          <w:color w:val="000000"/>
          <w:sz w:val="20"/>
          <w:szCs w:val="20"/>
        </w:rPr>
        <w:t>Nations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Sustainable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Goals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(</w:t>
      </w:r>
      <w:proofErr w:type="spellStart"/>
      <w:r w:rsidRPr="00E143C6">
        <w:rPr>
          <w:i/>
          <w:iCs/>
          <w:color w:val="000000"/>
          <w:sz w:val="20"/>
          <w:szCs w:val="20"/>
        </w:rPr>
        <w:t>SDGs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) </w:t>
      </w:r>
      <w:proofErr w:type="spellStart"/>
      <w:r w:rsidRPr="00E143C6">
        <w:rPr>
          <w:i/>
          <w:iCs/>
          <w:color w:val="000000"/>
          <w:sz w:val="20"/>
          <w:szCs w:val="20"/>
        </w:rPr>
        <w:t>of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143C6">
        <w:rPr>
          <w:i/>
          <w:iCs/>
          <w:color w:val="000000"/>
          <w:sz w:val="20"/>
          <w:szCs w:val="20"/>
        </w:rPr>
        <w:t>the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2030 Agenda, </w:t>
      </w:r>
      <w:proofErr w:type="spellStart"/>
      <w:r w:rsidRPr="00E143C6">
        <w:rPr>
          <w:i/>
          <w:iCs/>
          <w:color w:val="000000"/>
          <w:sz w:val="20"/>
          <w:szCs w:val="20"/>
        </w:rPr>
        <w:t>particularly</w:t>
      </w:r>
      <w:proofErr w:type="spellEnd"/>
      <w:r w:rsidRPr="00E143C6">
        <w:rPr>
          <w:i/>
          <w:iCs/>
          <w:color w:val="000000"/>
          <w:sz w:val="20"/>
          <w:szCs w:val="20"/>
        </w:rPr>
        <w:t xml:space="preserve"> SDG 14.</w:t>
      </w:r>
    </w:p>
    <w:p w14:paraId="72E331B8" w14:textId="3289594A" w:rsidR="00466D60" w:rsidRPr="00E143C6" w:rsidRDefault="00E143C6" w:rsidP="00D46931">
      <w:pPr>
        <w:pStyle w:val="mb-3"/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E143C6">
        <w:rPr>
          <w:b/>
          <w:bCs/>
          <w:i/>
          <w:iCs/>
          <w:color w:val="000000"/>
          <w:sz w:val="20"/>
          <w:szCs w:val="20"/>
        </w:rPr>
        <w:t>KEYWORDS</w:t>
      </w:r>
      <w:r w:rsidR="00466D60" w:rsidRPr="00E143C6">
        <w:rPr>
          <w:i/>
          <w:iCs/>
          <w:color w:val="000000"/>
          <w:sz w:val="20"/>
          <w:szCs w:val="20"/>
        </w:rPr>
        <w:t xml:space="preserve">: Blue </w:t>
      </w:r>
      <w:proofErr w:type="spellStart"/>
      <w:r w:rsidR="00466D60" w:rsidRPr="00E143C6">
        <w:rPr>
          <w:i/>
          <w:iCs/>
          <w:color w:val="000000"/>
          <w:sz w:val="20"/>
          <w:szCs w:val="20"/>
        </w:rPr>
        <w:t>Economy</w:t>
      </w:r>
      <w:proofErr w:type="spellEnd"/>
      <w:r w:rsidR="00466D60" w:rsidRPr="00E143C6">
        <w:rPr>
          <w:i/>
          <w:iCs/>
          <w:color w:val="000000"/>
          <w:sz w:val="20"/>
          <w:szCs w:val="20"/>
        </w:rPr>
        <w:t xml:space="preserve">; Regional </w:t>
      </w:r>
      <w:proofErr w:type="spellStart"/>
      <w:r w:rsidR="00466D60" w:rsidRPr="00E143C6">
        <w:rPr>
          <w:i/>
          <w:iCs/>
          <w:color w:val="000000"/>
          <w:sz w:val="20"/>
          <w:szCs w:val="20"/>
        </w:rPr>
        <w:t>Development</w:t>
      </w:r>
      <w:proofErr w:type="spellEnd"/>
      <w:r w:rsidR="00466D60" w:rsidRPr="00E143C6">
        <w:rPr>
          <w:i/>
          <w:iCs/>
          <w:color w:val="000000"/>
          <w:sz w:val="20"/>
          <w:szCs w:val="20"/>
        </w:rPr>
        <w:t>; North Fluminense.</w:t>
      </w:r>
    </w:p>
    <w:p w14:paraId="50A7D742" w14:textId="28DE7139" w:rsidR="004139A0" w:rsidRPr="00060B25" w:rsidRDefault="00060B25" w:rsidP="00D469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B2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B25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CE93F65" w14:textId="5DD875E2" w:rsidR="00E46F9E" w:rsidRPr="00E46F9E" w:rsidRDefault="00E46F9E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Entender o potencial da economia azul como impulsionador e diversificador da economia do Norte Fluminense deve ser agenda prioritária para o desenvolvimento econômico sustentável da região, especialmente na interiorização de oportunidades, para os municípios que não estão na linha de costa, mas pode se associar ao processo de desenvolvimento.</w:t>
      </w:r>
    </w:p>
    <w:p w14:paraId="11680C42" w14:textId="77777777" w:rsidR="00B20250" w:rsidRDefault="004139A0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B20250" w:rsidSect="009553D0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E46F9E">
        <w:rPr>
          <w:rFonts w:ascii="Times New Roman" w:hAnsi="Times New Roman" w:cs="Times New Roman"/>
          <w:sz w:val="24"/>
          <w:szCs w:val="24"/>
        </w:rPr>
        <w:t>O principal objetivo da “economia azul” é garantir a sustentabilidade ambiental, promovendo simultaneamente a inclusão social, o crescimento económico e a preservação ou melhoria dos meios de subsistência. Segundo o Banco Mundial na Europa, a Economia Azul representa cerca de 5,4 milhões de empregos e gera um valor acrescentado bruto de aproximadamente 500</w:t>
      </w:r>
      <w:r w:rsidR="00BB1504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milhões de euros por ano. Para ter uma economia azul sustentável, cada país deve encontrar a melhor forma de equilibrar a sustentabilidade e o crescimento económico, de modo a permitir a utilização ótima dos recursos marítimos, assegurando simultaneamente o máximo benefício para o ambiente</w:t>
      </w:r>
      <w:r w:rsidR="00A062E4" w:rsidRPr="00E46F9E">
        <w:rPr>
          <w:rFonts w:ascii="Times New Roman" w:hAnsi="Times New Roman" w:cs="Times New Roman"/>
          <w:sz w:val="24"/>
          <w:szCs w:val="24"/>
        </w:rPr>
        <w:t xml:space="preserve"> e para as pessoas</w:t>
      </w:r>
      <w:r w:rsidRPr="00E46F9E">
        <w:rPr>
          <w:rFonts w:ascii="Times New Roman" w:hAnsi="Times New Roman" w:cs="Times New Roman"/>
          <w:sz w:val="24"/>
          <w:szCs w:val="24"/>
        </w:rPr>
        <w:t>. Ao longo deste artigo,</w:t>
      </w:r>
      <w:r w:rsidR="00A062E4" w:rsidRPr="00E46F9E">
        <w:rPr>
          <w:rFonts w:ascii="Times New Roman" w:hAnsi="Times New Roman" w:cs="Times New Roman"/>
          <w:sz w:val="24"/>
          <w:szCs w:val="24"/>
        </w:rPr>
        <w:t xml:space="preserve"> discutiremos</w:t>
      </w:r>
      <w:r w:rsidRPr="00E46F9E">
        <w:rPr>
          <w:rFonts w:ascii="Times New Roman" w:hAnsi="Times New Roman" w:cs="Times New Roman"/>
          <w:sz w:val="24"/>
          <w:szCs w:val="24"/>
        </w:rPr>
        <w:t xml:space="preserve"> o impacto económico da Economia Azul, analisando </w:t>
      </w:r>
      <w:r w:rsidR="00A062E4" w:rsidRPr="00E46F9E">
        <w:rPr>
          <w:rFonts w:ascii="Times New Roman" w:hAnsi="Times New Roman" w:cs="Times New Roman"/>
          <w:sz w:val="24"/>
          <w:szCs w:val="24"/>
        </w:rPr>
        <w:t>algumas possibilidades</w:t>
      </w:r>
      <w:r w:rsidRPr="00E46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3E162" w14:textId="0C6C3E24" w:rsidR="007D707C" w:rsidRPr="00E46F9E" w:rsidRDefault="004139A0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partir da metade do século XX, os mares e oceanos passaram a ser entendidos como vetores potenciais para o crescimento e desenvolvimento econômico de longo prazo, tendo em vistas os limites ecológicos e econômicos dos recursos terrestres (ZHAO et al., 2014). Segundo a OCDE (2016), indústrias ligadas ao oceano geraram cerca de U$1,5 trilhão de valor adicionado representando cerca de 2,5% do PIB mundial no ano de 2010</w:t>
      </w:r>
      <w:r w:rsidR="007D707C" w:rsidRPr="00E46F9E">
        <w:rPr>
          <w:rFonts w:ascii="Times New Roman" w:hAnsi="Times New Roman" w:cs="Times New Roman"/>
          <w:sz w:val="24"/>
          <w:szCs w:val="24"/>
        </w:rPr>
        <w:t xml:space="preserve">. </w:t>
      </w:r>
      <w:r w:rsidR="007D707C" w:rsidRPr="00E46F9E">
        <w:rPr>
          <w:rFonts w:ascii="Times New Roman" w:hAnsi="Times New Roman" w:cs="Times New Roman"/>
          <w:sz w:val="24"/>
          <w:szCs w:val="24"/>
        </w:rPr>
        <w:t>As perspectivas para o setor são promissoras. O crescimento expressivo na economia costeira global, deve movimentar aproximadamente U$ 3 trilhões até 2030</w:t>
      </w:r>
      <w:r w:rsidR="00A83CF0" w:rsidRPr="00E46F9E">
        <w:rPr>
          <w:rFonts w:ascii="Times New Roman" w:hAnsi="Times New Roman" w:cs="Times New Roman"/>
          <w:sz w:val="24"/>
          <w:szCs w:val="24"/>
        </w:rPr>
        <w:t>,</w:t>
      </w:r>
      <w:r w:rsidR="00D9014B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D9014B" w:rsidRPr="00E46F9E">
        <w:rPr>
          <w:rFonts w:ascii="Times New Roman" w:hAnsi="Times New Roman" w:cs="Times New Roman"/>
          <w:sz w:val="24"/>
          <w:szCs w:val="24"/>
        </w:rPr>
        <w:t>OCDE (2020)</w:t>
      </w:r>
      <w:r w:rsidR="00D9014B" w:rsidRPr="00E46F9E">
        <w:rPr>
          <w:rFonts w:ascii="Times New Roman" w:hAnsi="Times New Roman" w:cs="Times New Roman"/>
          <w:sz w:val="24"/>
          <w:szCs w:val="24"/>
        </w:rPr>
        <w:t>.</w:t>
      </w:r>
    </w:p>
    <w:p w14:paraId="1C28E0EC" w14:textId="3C02EDB5" w:rsidR="00113161" w:rsidRPr="00E46F9E" w:rsidRDefault="0011316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Esse imenso potencial, necessita de uma abordagem integrada visando a</w:t>
      </w:r>
      <w:r w:rsidR="00CA7ED0" w:rsidRPr="00E46F9E">
        <w:rPr>
          <w:rFonts w:ascii="Times New Roman" w:hAnsi="Times New Roman" w:cs="Times New Roman"/>
          <w:sz w:val="24"/>
          <w:szCs w:val="24"/>
        </w:rPr>
        <w:t>o</w:t>
      </w:r>
      <w:r w:rsidRPr="00E46F9E">
        <w:rPr>
          <w:rFonts w:ascii="Times New Roman" w:hAnsi="Times New Roman" w:cs="Times New Roman"/>
          <w:sz w:val="24"/>
          <w:szCs w:val="24"/>
        </w:rPr>
        <w:t xml:space="preserve"> desenvolvimento</w:t>
      </w:r>
      <w:r w:rsidR="0091005F" w:rsidRPr="00E46F9E">
        <w:rPr>
          <w:rFonts w:ascii="Times New Roman" w:hAnsi="Times New Roman" w:cs="Times New Roman"/>
          <w:sz w:val="24"/>
          <w:szCs w:val="24"/>
        </w:rPr>
        <w:t xml:space="preserve"> regional mais </w:t>
      </w:r>
      <w:r w:rsidR="00D5135A" w:rsidRPr="00E46F9E">
        <w:rPr>
          <w:rFonts w:ascii="Times New Roman" w:hAnsi="Times New Roman" w:cs="Times New Roman"/>
          <w:sz w:val="24"/>
          <w:szCs w:val="24"/>
        </w:rPr>
        <w:t xml:space="preserve">equilibrado </w:t>
      </w:r>
      <w:r w:rsidR="00D5135A" w:rsidRPr="00E46F9E">
        <w:rPr>
          <w:rFonts w:ascii="Times New Roman" w:hAnsi="Times New Roman" w:cs="Times New Roman"/>
          <w:sz w:val="24"/>
          <w:szCs w:val="24"/>
        </w:rPr>
        <w:t>e sustentável</w:t>
      </w:r>
      <w:r w:rsidR="00D5135A" w:rsidRPr="00E46F9E">
        <w:rPr>
          <w:rFonts w:ascii="Times New Roman" w:hAnsi="Times New Roman" w:cs="Times New Roman"/>
          <w:sz w:val="24"/>
          <w:szCs w:val="24"/>
        </w:rPr>
        <w:t xml:space="preserve"> entre os municípios da região</w:t>
      </w:r>
      <w:r w:rsidRPr="00E46F9E">
        <w:rPr>
          <w:rFonts w:ascii="Times New Roman" w:hAnsi="Times New Roman" w:cs="Times New Roman"/>
          <w:sz w:val="24"/>
          <w:szCs w:val="24"/>
        </w:rPr>
        <w:t>. Nesse contexto se estabelece a chamada Economia Azul</w:t>
      </w:r>
      <w:r w:rsidR="00D5135A" w:rsidRPr="00E46F9E">
        <w:rPr>
          <w:rFonts w:ascii="Times New Roman" w:hAnsi="Times New Roman" w:cs="Times New Roman"/>
          <w:sz w:val="24"/>
          <w:szCs w:val="24"/>
        </w:rPr>
        <w:t>.</w:t>
      </w:r>
    </w:p>
    <w:p w14:paraId="02571DB9" w14:textId="33E2288A" w:rsidR="00CA7ED0" w:rsidRPr="00E46F9E" w:rsidRDefault="00FF4DDA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Diferentes autores como: 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Colgan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 xml:space="preserve"> (2003), Carvalho e Moraes (</w:t>
      </w:r>
      <w:r w:rsidR="00B57E75" w:rsidRPr="00E46F9E">
        <w:rPr>
          <w:rFonts w:ascii="Times New Roman" w:hAnsi="Times New Roman" w:cs="Times New Roman"/>
          <w:sz w:val="24"/>
          <w:szCs w:val="24"/>
        </w:rPr>
        <w:t xml:space="preserve">2021) e </w:t>
      </w:r>
      <w:proofErr w:type="spellStart"/>
      <w:r w:rsidR="00B57E75" w:rsidRPr="00E46F9E">
        <w:rPr>
          <w:rFonts w:ascii="Times New Roman" w:hAnsi="Times New Roman" w:cs="Times New Roman"/>
          <w:sz w:val="24"/>
          <w:szCs w:val="24"/>
        </w:rPr>
        <w:t>Thauan</w:t>
      </w:r>
      <w:proofErr w:type="spellEnd"/>
      <w:r w:rsidR="00B57E75" w:rsidRPr="00E46F9E">
        <w:rPr>
          <w:rFonts w:ascii="Times New Roman" w:hAnsi="Times New Roman" w:cs="Times New Roman"/>
          <w:sz w:val="24"/>
          <w:szCs w:val="24"/>
        </w:rPr>
        <w:t xml:space="preserve"> Santos (2023), estimam a contribuição das atividades econômicas do mar. Para o Brasil em 2014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, o </w:t>
      </w:r>
      <w:r w:rsidR="00B57E75" w:rsidRPr="00E46F9E">
        <w:rPr>
          <w:rFonts w:ascii="Times New Roman" w:hAnsi="Times New Roman" w:cs="Times New Roman"/>
          <w:sz w:val="24"/>
          <w:szCs w:val="24"/>
        </w:rPr>
        <w:t xml:space="preserve">‘PIB do mar’ 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representou </w:t>
      </w:r>
      <w:r w:rsidR="00B57E75" w:rsidRPr="00E46F9E">
        <w:rPr>
          <w:rFonts w:ascii="Times New Roman" w:hAnsi="Times New Roman" w:cs="Times New Roman"/>
          <w:sz w:val="24"/>
          <w:szCs w:val="24"/>
        </w:rPr>
        <w:t>18,93%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 do PIB nacional, sendo </w:t>
      </w:r>
      <w:proofErr w:type="gramStart"/>
      <w:r w:rsidR="00DC2053" w:rsidRPr="00E46F9E">
        <w:rPr>
          <w:rFonts w:ascii="Times New Roman" w:hAnsi="Times New Roman" w:cs="Times New Roman"/>
          <w:sz w:val="24"/>
          <w:szCs w:val="24"/>
        </w:rPr>
        <w:t xml:space="preserve">o </w:t>
      </w:r>
      <w:r w:rsidR="00B57E75" w:rsidRPr="00E46F9E">
        <w:rPr>
          <w:rFonts w:ascii="Times New Roman" w:hAnsi="Times New Roman" w:cs="Times New Roman"/>
          <w:sz w:val="24"/>
          <w:szCs w:val="24"/>
        </w:rPr>
        <w:t xml:space="preserve"> estado</w:t>
      </w:r>
      <w:proofErr w:type="gramEnd"/>
      <w:r w:rsidR="00B57E75" w:rsidRPr="00E46F9E">
        <w:rPr>
          <w:rFonts w:ascii="Times New Roman" w:hAnsi="Times New Roman" w:cs="Times New Roman"/>
          <w:sz w:val="24"/>
          <w:szCs w:val="24"/>
        </w:rPr>
        <w:t xml:space="preserve"> do Rio de Janeiro (RJ) o que mais contribui para a economia oceânica brasileira, empregando cerca de 400 mil funcionários, o equivalente a 41,4% do emprego oceânico nacional</w:t>
      </w:r>
      <w:r w:rsidR="00DC2053" w:rsidRPr="00E46F9E">
        <w:rPr>
          <w:rFonts w:ascii="Times New Roman" w:hAnsi="Times New Roman" w:cs="Times New Roman"/>
          <w:sz w:val="24"/>
          <w:szCs w:val="24"/>
        </w:rPr>
        <w:t>.</w:t>
      </w:r>
    </w:p>
    <w:p w14:paraId="31BC3039" w14:textId="55B0235C" w:rsidR="00154A72" w:rsidRPr="00E46F9E" w:rsidRDefault="0011316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Com o declínio d</w:t>
      </w:r>
      <w:r w:rsidR="00FF7269" w:rsidRPr="00E46F9E">
        <w:rPr>
          <w:rFonts w:ascii="Times New Roman" w:hAnsi="Times New Roman" w:cs="Times New Roman"/>
          <w:sz w:val="24"/>
          <w:szCs w:val="24"/>
        </w:rPr>
        <w:t>a produção</w:t>
      </w:r>
      <w:r w:rsidRPr="00E46F9E">
        <w:rPr>
          <w:rFonts w:ascii="Times New Roman" w:hAnsi="Times New Roman" w:cs="Times New Roman"/>
          <w:sz w:val="24"/>
          <w:szCs w:val="24"/>
        </w:rPr>
        <w:t xml:space="preserve"> do petróle</w:t>
      </w:r>
      <w:r w:rsidR="00FF7269" w:rsidRPr="00E46F9E">
        <w:rPr>
          <w:rFonts w:ascii="Times New Roman" w:hAnsi="Times New Roman" w:cs="Times New Roman"/>
          <w:sz w:val="24"/>
          <w:szCs w:val="24"/>
        </w:rPr>
        <w:t>o em</w:t>
      </w:r>
      <w:r w:rsidRPr="00E46F9E">
        <w:rPr>
          <w:rFonts w:ascii="Times New Roman" w:hAnsi="Times New Roman" w:cs="Times New Roman"/>
          <w:sz w:val="24"/>
          <w:szCs w:val="24"/>
        </w:rPr>
        <w:t xml:space="preserve"> águas costeiras</w:t>
      </w:r>
      <w:r w:rsidR="00DC2053" w:rsidRPr="00E46F9E">
        <w:rPr>
          <w:rFonts w:ascii="Times New Roman" w:hAnsi="Times New Roman" w:cs="Times New Roman"/>
          <w:sz w:val="24"/>
          <w:szCs w:val="24"/>
        </w:rPr>
        <w:t>, diversificar as possibilidades da</w:t>
      </w:r>
      <w:r w:rsidR="00154A72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DC2053" w:rsidRPr="00E46F9E">
        <w:rPr>
          <w:rFonts w:ascii="Times New Roman" w:hAnsi="Times New Roman" w:cs="Times New Roman"/>
          <w:sz w:val="24"/>
          <w:szCs w:val="24"/>
        </w:rPr>
        <w:t>E</w:t>
      </w:r>
      <w:r w:rsidR="00154A72" w:rsidRPr="00E46F9E">
        <w:rPr>
          <w:rFonts w:ascii="Times New Roman" w:hAnsi="Times New Roman" w:cs="Times New Roman"/>
          <w:sz w:val="24"/>
          <w:szCs w:val="24"/>
        </w:rPr>
        <w:t xml:space="preserve">conomia </w:t>
      </w:r>
      <w:r w:rsidR="00DC2053" w:rsidRPr="00E46F9E">
        <w:rPr>
          <w:rFonts w:ascii="Times New Roman" w:hAnsi="Times New Roman" w:cs="Times New Roman"/>
          <w:sz w:val="24"/>
          <w:szCs w:val="24"/>
        </w:rPr>
        <w:t>A</w:t>
      </w:r>
      <w:r w:rsidR="00154A72" w:rsidRPr="00E46F9E">
        <w:rPr>
          <w:rFonts w:ascii="Times New Roman" w:hAnsi="Times New Roman" w:cs="Times New Roman"/>
          <w:sz w:val="24"/>
          <w:szCs w:val="24"/>
        </w:rPr>
        <w:t xml:space="preserve">zul, 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pode ser </w:t>
      </w:r>
      <w:r w:rsidR="00154A72" w:rsidRPr="00E46F9E">
        <w:rPr>
          <w:rFonts w:ascii="Times New Roman" w:hAnsi="Times New Roman" w:cs="Times New Roman"/>
          <w:sz w:val="24"/>
          <w:szCs w:val="24"/>
        </w:rPr>
        <w:t>um caminho essencial para enfrentar desafios socioeconômicos e ambientais (UNCTAD, 2020). Segundo a OCDE (2020), a economia global baseada em atividades marítimas pode alcançar US$ 3 trilhões até 2030, abrangendo petróleo e gás offshore, energia renovável, pesca, aquicultura, transporte marítimo e turismo costeiro.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As diferentes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atividades relacionadas à exploração dos mares e oceano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estão associadas ao </w:t>
      </w:r>
      <w:r w:rsidR="0084392E" w:rsidRPr="00E46F9E">
        <w:rPr>
          <w:rFonts w:ascii="Times New Roman" w:hAnsi="Times New Roman" w:cs="Times New Roman"/>
          <w:sz w:val="24"/>
          <w:szCs w:val="24"/>
        </w:rPr>
        <w:t>conceito de “crescimento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azul” está intimamente ligado </w:t>
      </w:r>
      <w:r w:rsidR="0084392E" w:rsidRPr="00E46F9E">
        <w:rPr>
          <w:rFonts w:ascii="Times New Roman" w:hAnsi="Times New Roman" w:cs="Times New Roman"/>
          <w:sz w:val="24"/>
          <w:szCs w:val="24"/>
        </w:rPr>
        <w:t>aos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serviços ecossistêmicos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e ao </w:t>
      </w:r>
      <w:r w:rsidR="0084392E" w:rsidRPr="00E46F9E">
        <w:rPr>
          <w:rFonts w:ascii="Times New Roman" w:hAnsi="Times New Roman" w:cs="Times New Roman"/>
          <w:sz w:val="24"/>
          <w:szCs w:val="24"/>
        </w:rPr>
        <w:t>desenvolvimento sustentável</w:t>
      </w:r>
      <w:r w:rsidR="0084392E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84392E" w:rsidRPr="00E46F9E">
        <w:rPr>
          <w:rFonts w:ascii="Times New Roman" w:hAnsi="Times New Roman" w:cs="Times New Roman"/>
          <w:sz w:val="24"/>
          <w:szCs w:val="24"/>
        </w:rPr>
        <w:t>(CHEN; ZHOU, 2020).</w:t>
      </w:r>
    </w:p>
    <w:p w14:paraId="6B414CE8" w14:textId="5430FBE8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No Brasil, a costa de 7.400 km e uma ZEE superior a 3,5 milhões de km² apresentam oportunidades únicas para a expansão sustentável da economia marítima. O Norte Fluminense, é um exemplo relevante de infraestrutura que pode </w:t>
      </w:r>
      <w:r w:rsidR="00DC2053" w:rsidRPr="00E46F9E">
        <w:rPr>
          <w:rFonts w:ascii="Times New Roman" w:hAnsi="Times New Roman" w:cs="Times New Roman"/>
          <w:sz w:val="24"/>
          <w:szCs w:val="24"/>
        </w:rPr>
        <w:t>ampliar</w:t>
      </w:r>
      <w:r w:rsidRPr="00E46F9E">
        <w:rPr>
          <w:rFonts w:ascii="Times New Roman" w:hAnsi="Times New Roman" w:cs="Times New Roman"/>
          <w:sz w:val="24"/>
          <w:szCs w:val="24"/>
        </w:rPr>
        <w:t xml:space="preserve"> a economia azul no contexto nacional, conectando serviços logísticos</w:t>
      </w:r>
      <w:r w:rsidR="007C7805" w:rsidRPr="00E46F9E">
        <w:rPr>
          <w:rFonts w:ascii="Times New Roman" w:hAnsi="Times New Roman" w:cs="Times New Roman"/>
          <w:sz w:val="24"/>
          <w:szCs w:val="24"/>
        </w:rPr>
        <w:t xml:space="preserve"> portuários</w:t>
      </w:r>
      <w:r w:rsidRPr="00E46F9E">
        <w:rPr>
          <w:rFonts w:ascii="Times New Roman" w:hAnsi="Times New Roman" w:cs="Times New Roman"/>
          <w:sz w:val="24"/>
          <w:szCs w:val="24"/>
        </w:rPr>
        <w:t>,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 a revitalização da</w:t>
      </w:r>
      <w:r w:rsidRPr="00E46F9E">
        <w:rPr>
          <w:rFonts w:ascii="Times New Roman" w:hAnsi="Times New Roman" w:cs="Times New Roman"/>
          <w:sz w:val="24"/>
          <w:szCs w:val="24"/>
        </w:rPr>
        <w:t xml:space="preserve"> exploração de petróleo e gás,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 a geração de</w:t>
      </w:r>
      <w:r w:rsidRPr="00E46F9E">
        <w:rPr>
          <w:rFonts w:ascii="Times New Roman" w:hAnsi="Times New Roman" w:cs="Times New Roman"/>
          <w:sz w:val="24"/>
          <w:szCs w:val="24"/>
        </w:rPr>
        <w:t xml:space="preserve"> energia renovável e</w:t>
      </w:r>
      <w:r w:rsidR="00DC2053" w:rsidRPr="00E46F9E">
        <w:rPr>
          <w:rFonts w:ascii="Times New Roman" w:hAnsi="Times New Roman" w:cs="Times New Roman"/>
          <w:sz w:val="24"/>
          <w:szCs w:val="24"/>
        </w:rPr>
        <w:t xml:space="preserve"> o</w:t>
      </w:r>
      <w:r w:rsidRPr="00E46F9E">
        <w:rPr>
          <w:rFonts w:ascii="Times New Roman" w:hAnsi="Times New Roman" w:cs="Times New Roman"/>
          <w:sz w:val="24"/>
          <w:szCs w:val="24"/>
        </w:rPr>
        <w:t xml:space="preserve"> desenvolvimento industrial. </w:t>
      </w:r>
    </w:p>
    <w:p w14:paraId="2028DE73" w14:textId="38C37344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O aumento da relevância da economia azul no panorama internacional reflete a crescente preocupação com a sustentabilidade dos oceanos. Organizações como a ONU (2017), a Conferência das Nações Unidas sobre Comércio e Desenvolvimento (UNCTAD, 2020) e a OCDE (2020) identificam a economia azul como estratégica para o futuro do comércio global, da segurança alimentar e da geração de emprego</w:t>
      </w:r>
      <w:r w:rsidR="0039148C" w:rsidRPr="00E46F9E">
        <w:rPr>
          <w:rFonts w:ascii="Times New Roman" w:hAnsi="Times New Roman" w:cs="Times New Roman"/>
          <w:sz w:val="24"/>
          <w:szCs w:val="24"/>
        </w:rPr>
        <w:t xml:space="preserve"> e desenvolvimento de territórios.</w:t>
      </w:r>
    </w:p>
    <w:p w14:paraId="4ED42DDF" w14:textId="3E4619EE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Dentro desse contexto, países desenvolvidos e emergentes adaptam suas estratégias para fortalecer os setores marítimos:</w:t>
      </w:r>
      <w:r w:rsidR="005A6F0C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União Europeia</w:t>
      </w:r>
      <w:r w:rsidR="005A6F0C" w:rsidRPr="00E46F9E">
        <w:rPr>
          <w:rFonts w:ascii="Times New Roman" w:hAnsi="Times New Roman" w:cs="Times New Roman"/>
          <w:sz w:val="24"/>
          <w:szCs w:val="24"/>
        </w:rPr>
        <w:t xml:space="preserve"> i</w:t>
      </w:r>
      <w:r w:rsidRPr="00E46F9E">
        <w:rPr>
          <w:rFonts w:ascii="Times New Roman" w:hAnsi="Times New Roman" w:cs="Times New Roman"/>
          <w:sz w:val="24"/>
          <w:szCs w:val="24"/>
        </w:rPr>
        <w:t xml:space="preserve">mplementa a “Blue Growth 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>”, priorizando a inovação em áreas como aquicultura sustentável, energia eólica offshore e biotecnologia marinha</w:t>
      </w:r>
      <w:r w:rsidR="005A6F0C" w:rsidRPr="00E46F9E">
        <w:rPr>
          <w:rFonts w:ascii="Times New Roman" w:hAnsi="Times New Roman" w:cs="Times New Roman"/>
          <w:sz w:val="24"/>
          <w:szCs w:val="24"/>
        </w:rPr>
        <w:t xml:space="preserve">; </w:t>
      </w:r>
      <w:r w:rsidRPr="00E46F9E">
        <w:rPr>
          <w:rFonts w:ascii="Times New Roman" w:hAnsi="Times New Roman" w:cs="Times New Roman"/>
          <w:sz w:val="24"/>
          <w:szCs w:val="24"/>
        </w:rPr>
        <w:t xml:space="preserve">África do Sul e Indonésia </w:t>
      </w:r>
      <w:r w:rsidR="005A6F0C" w:rsidRPr="00E46F9E">
        <w:rPr>
          <w:rFonts w:ascii="Times New Roman" w:hAnsi="Times New Roman" w:cs="Times New Roman"/>
          <w:sz w:val="24"/>
          <w:szCs w:val="24"/>
        </w:rPr>
        <w:t>m</w:t>
      </w:r>
      <w:r w:rsidRPr="00E46F9E">
        <w:rPr>
          <w:rFonts w:ascii="Times New Roman" w:hAnsi="Times New Roman" w:cs="Times New Roman"/>
          <w:sz w:val="24"/>
          <w:szCs w:val="24"/>
        </w:rPr>
        <w:t>aterializam o conceito da economia azul investindo em pesca sustentável, turismo costeiro e combate à exploração predatória dos recursos marinhos (UNEP, 2021)</w:t>
      </w:r>
      <w:r w:rsidR="005A6F0C" w:rsidRPr="00E46F9E">
        <w:rPr>
          <w:rFonts w:ascii="Times New Roman" w:hAnsi="Times New Roman" w:cs="Times New Roman"/>
          <w:sz w:val="24"/>
          <w:szCs w:val="24"/>
        </w:rPr>
        <w:t xml:space="preserve">; </w:t>
      </w:r>
      <w:r w:rsidRPr="00E46F9E">
        <w:rPr>
          <w:rFonts w:ascii="Times New Roman" w:hAnsi="Times New Roman" w:cs="Times New Roman"/>
          <w:sz w:val="24"/>
          <w:szCs w:val="24"/>
        </w:rPr>
        <w:t xml:space="preserve">Estados Unidos </w:t>
      </w:r>
      <w:r w:rsidR="005A6F0C" w:rsidRPr="00E46F9E">
        <w:rPr>
          <w:rFonts w:ascii="Times New Roman" w:hAnsi="Times New Roman" w:cs="Times New Roman"/>
          <w:sz w:val="24"/>
          <w:szCs w:val="24"/>
        </w:rPr>
        <w:t>d</w:t>
      </w:r>
      <w:r w:rsidRPr="00E46F9E">
        <w:rPr>
          <w:rFonts w:ascii="Times New Roman" w:hAnsi="Times New Roman" w:cs="Times New Roman"/>
          <w:sz w:val="24"/>
          <w:szCs w:val="24"/>
        </w:rPr>
        <w:t>erivam grandes investimentos na exploração de energia oceânica renovável e no aprimoramento de portos visando o crescimento comercial sustentável</w:t>
      </w:r>
      <w:r w:rsidR="0005678F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05678F" w:rsidRPr="00E46F9E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05678F" w:rsidRPr="00E46F9E">
        <w:rPr>
          <w:rFonts w:ascii="Times New Roman" w:hAnsi="Times New Roman" w:cs="Times New Roman"/>
          <w:sz w:val="24"/>
          <w:szCs w:val="24"/>
        </w:rPr>
        <w:t>Pontecorvo</w:t>
      </w:r>
      <w:proofErr w:type="spellEnd"/>
      <w:r w:rsidR="0005678F" w:rsidRPr="00E46F9E">
        <w:rPr>
          <w:rFonts w:ascii="Times New Roman" w:hAnsi="Times New Roman" w:cs="Times New Roman"/>
          <w:sz w:val="24"/>
          <w:szCs w:val="24"/>
        </w:rPr>
        <w:t xml:space="preserve"> (1980).</w:t>
      </w:r>
      <w:r w:rsidR="0005678F" w:rsidRPr="00E46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09F33" w14:textId="77777777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Embora o potencial da economia azul seja reconhecido, desafios globais como a exploração excessiva dos recursos marítimos, mudanças climáticas e desigualdades no acesso aos benefícios econômicos tornam necessário implementar mecanismos adequados de regulação e colaboração internacional.</w:t>
      </w:r>
    </w:p>
    <w:p w14:paraId="04976586" w14:textId="257830C7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O Cenário da Economia Azul no Brasil</w:t>
      </w:r>
      <w:r w:rsidR="00D44668" w:rsidRPr="00E46F9E">
        <w:rPr>
          <w:rFonts w:ascii="Times New Roman" w:hAnsi="Times New Roman" w:cs="Times New Roman"/>
          <w:sz w:val="24"/>
          <w:szCs w:val="24"/>
        </w:rPr>
        <w:t xml:space="preserve"> é promissor. C</w:t>
      </w:r>
      <w:r w:rsidRPr="00E46F9E">
        <w:rPr>
          <w:rFonts w:ascii="Times New Roman" w:hAnsi="Times New Roman" w:cs="Times New Roman"/>
          <w:sz w:val="24"/>
          <w:szCs w:val="24"/>
        </w:rPr>
        <w:t>om recursos naturais significativos, o Brasil possui vantagens estratégicas no contexto da economia azul. Os setores mais destacados incluem:</w:t>
      </w:r>
      <w:r w:rsidR="00D44668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Petróleo e gás offshore</w:t>
      </w:r>
      <w:r w:rsidR="00D44668" w:rsidRPr="00E46F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4668" w:rsidRPr="00E46F9E">
        <w:rPr>
          <w:rFonts w:ascii="Times New Roman" w:hAnsi="Times New Roman" w:cs="Times New Roman"/>
          <w:sz w:val="24"/>
          <w:szCs w:val="24"/>
        </w:rPr>
        <w:t xml:space="preserve">com </w:t>
      </w:r>
      <w:r w:rsidRPr="00E46F9E">
        <w:rPr>
          <w:rFonts w:ascii="Times New Roman" w:hAnsi="Times New Roman" w:cs="Times New Roman"/>
          <w:sz w:val="24"/>
          <w:szCs w:val="24"/>
        </w:rPr>
        <w:t xml:space="preserve"> exploração</w:t>
      </w:r>
      <w:proofErr w:type="gramEnd"/>
      <w:r w:rsidRPr="00E46F9E">
        <w:rPr>
          <w:rFonts w:ascii="Times New Roman" w:hAnsi="Times New Roman" w:cs="Times New Roman"/>
          <w:sz w:val="24"/>
          <w:szCs w:val="24"/>
        </w:rPr>
        <w:t xml:space="preserve"> dos campos do 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>-sa</w:t>
      </w:r>
      <w:r w:rsidR="00D44668" w:rsidRPr="00E46F9E">
        <w:rPr>
          <w:rFonts w:ascii="Times New Roman" w:hAnsi="Times New Roman" w:cs="Times New Roman"/>
          <w:sz w:val="24"/>
          <w:szCs w:val="24"/>
        </w:rPr>
        <w:t xml:space="preserve">l, </w:t>
      </w:r>
      <w:r w:rsidRPr="00E46F9E">
        <w:rPr>
          <w:rFonts w:ascii="Times New Roman" w:hAnsi="Times New Roman" w:cs="Times New Roman"/>
          <w:sz w:val="24"/>
          <w:szCs w:val="24"/>
        </w:rPr>
        <w:t xml:space="preserve">um dos principais pilares da economia marítima brasileira, embora enfrente desafios de </w:t>
      </w:r>
      <w:r w:rsidR="007C7805" w:rsidRPr="00E46F9E">
        <w:rPr>
          <w:rFonts w:ascii="Times New Roman" w:hAnsi="Times New Roman" w:cs="Times New Roman"/>
          <w:sz w:val="24"/>
          <w:szCs w:val="24"/>
        </w:rPr>
        <w:t xml:space="preserve">utilização dessas moléculas no processo de reindustrialização do Estado do Rio de Janeiro, na </w:t>
      </w:r>
      <w:r w:rsidRPr="00E46F9E">
        <w:rPr>
          <w:rFonts w:ascii="Times New Roman" w:hAnsi="Times New Roman" w:cs="Times New Roman"/>
          <w:sz w:val="24"/>
          <w:szCs w:val="24"/>
        </w:rPr>
        <w:t>sustentabilidade ambiental e equilíbrio na distribuição de recursos entre regiões produtoras (COUTINHO et al., 2022).</w:t>
      </w:r>
    </w:p>
    <w:p w14:paraId="3F1E6646" w14:textId="5B9E3513" w:rsidR="00154A72" w:rsidRPr="00E46F9E" w:rsidRDefault="00D44668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p</w:t>
      </w:r>
      <w:r w:rsidR="00154A72" w:rsidRPr="00E46F9E">
        <w:rPr>
          <w:rFonts w:ascii="Times New Roman" w:hAnsi="Times New Roman" w:cs="Times New Roman"/>
          <w:sz w:val="24"/>
          <w:szCs w:val="24"/>
        </w:rPr>
        <w:t>esca e aquicultura sustentável e as técnicas de aquicultura têm crescido no Brasil, mas ainda carecem de políticas integradas e infraestrutura moderna para aumentar sua eficiência (IBAMA, 2021).</w:t>
      </w:r>
    </w:p>
    <w:p w14:paraId="0C4665CC" w14:textId="78DBFDDF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A energia eólica offshore desponta como uma alternativa promissora, especialmente </w:t>
      </w:r>
      <w:r w:rsidR="00BC3BF7" w:rsidRPr="00E46F9E">
        <w:rPr>
          <w:rFonts w:ascii="Times New Roman" w:hAnsi="Times New Roman" w:cs="Times New Roman"/>
          <w:sz w:val="24"/>
          <w:szCs w:val="24"/>
        </w:rPr>
        <w:t>na Região</w:t>
      </w:r>
      <w:r w:rsidRPr="00E46F9E">
        <w:rPr>
          <w:rFonts w:ascii="Times New Roman" w:hAnsi="Times New Roman" w:cs="Times New Roman"/>
          <w:sz w:val="24"/>
          <w:szCs w:val="24"/>
        </w:rPr>
        <w:t xml:space="preserve"> Norte Fluminense (DAL BIANCO et al., 2022).</w:t>
      </w:r>
    </w:p>
    <w:p w14:paraId="03BBF8D6" w14:textId="6D823451" w:rsidR="00154A72" w:rsidRPr="00E46F9E" w:rsidRDefault="00154A72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Comportando mais de 90% do comércio exterior brasileiro, os portos desempenham papel crucial para exportação e conexão com mercados globais (FIRJAN, 2022).</w:t>
      </w:r>
      <w:r w:rsidR="00ED4CC3" w:rsidRPr="00E46F9E">
        <w:rPr>
          <w:rFonts w:ascii="Times New Roman" w:hAnsi="Times New Roman" w:cs="Times New Roman"/>
          <w:sz w:val="24"/>
          <w:szCs w:val="24"/>
        </w:rPr>
        <w:t xml:space="preserve"> No Norte </w:t>
      </w:r>
      <w:r w:rsidR="00ED4CC3" w:rsidRPr="00E46F9E">
        <w:rPr>
          <w:rFonts w:ascii="Times New Roman" w:hAnsi="Times New Roman" w:cs="Times New Roman"/>
          <w:sz w:val="24"/>
          <w:szCs w:val="24"/>
        </w:rPr>
        <w:lastRenderedPageBreak/>
        <w:t>Fluminense o Porto do Açu desponta como uma importante plataforma de conexão e desenvolvimento para uma nova indústria de baixa emissão de carbono.</w:t>
      </w:r>
    </w:p>
    <w:p w14:paraId="1799B7C0" w14:textId="77777777" w:rsidR="006F2EF7" w:rsidRPr="00E46F9E" w:rsidRDefault="001160B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A Assembleia Estadual do Estado do Rio de Janeiro – </w:t>
      </w:r>
      <w:r w:rsidRPr="00E46F9E">
        <w:rPr>
          <w:rFonts w:ascii="Times New Roman" w:hAnsi="Times New Roman" w:cs="Times New Roman"/>
          <w:sz w:val="24"/>
          <w:szCs w:val="24"/>
        </w:rPr>
        <w:t>ALERJ</w:t>
      </w:r>
      <w:r w:rsidRPr="00E46F9E">
        <w:rPr>
          <w:rFonts w:ascii="Times New Roman" w:hAnsi="Times New Roman" w:cs="Times New Roman"/>
          <w:sz w:val="24"/>
          <w:szCs w:val="24"/>
        </w:rPr>
        <w:t>, aprova</w:t>
      </w:r>
      <w:r w:rsidRPr="00E46F9E">
        <w:rPr>
          <w:rFonts w:ascii="Times New Roman" w:hAnsi="Times New Roman" w:cs="Times New Roman"/>
          <w:sz w:val="24"/>
          <w:szCs w:val="24"/>
        </w:rPr>
        <w:t xml:space="preserve"> Projeto de Lei nº 4698/2021.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Ementa: Cria</w:t>
      </w:r>
      <w:r w:rsidRPr="00E46F9E">
        <w:rPr>
          <w:rFonts w:ascii="Times New Roman" w:hAnsi="Times New Roman" w:cs="Times New Roman"/>
          <w:sz w:val="24"/>
          <w:szCs w:val="24"/>
        </w:rPr>
        <w:t>ndo</w:t>
      </w:r>
      <w:r w:rsidRPr="00E46F9E">
        <w:rPr>
          <w:rFonts w:ascii="Times New Roman" w:hAnsi="Times New Roman" w:cs="Times New Roman"/>
          <w:sz w:val="24"/>
          <w:szCs w:val="24"/>
        </w:rPr>
        <w:t xml:space="preserve"> a política estadual intitulada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“Economia do Mar no Estado do Rio de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Janeiro” que visa orientar as atividades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econômicas nela inserida objetivando a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sua utilização como estratégia de desenvolvimento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socioeconômico do Estado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do Rio de Janeiro, de forma racional e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sustentável, gerando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emprego e renda</w:t>
      </w:r>
      <w:r w:rsidRPr="00E46F9E">
        <w:rPr>
          <w:rFonts w:ascii="Times New Roman" w:hAnsi="Times New Roman" w:cs="Times New Roman"/>
          <w:sz w:val="24"/>
          <w:szCs w:val="24"/>
        </w:rPr>
        <w:t xml:space="preserve"> (ALERJ </w:t>
      </w:r>
      <w:r w:rsidRPr="00E46F9E">
        <w:rPr>
          <w:rFonts w:ascii="Times New Roman" w:hAnsi="Times New Roman" w:cs="Times New Roman"/>
          <w:sz w:val="24"/>
          <w:szCs w:val="24"/>
        </w:rPr>
        <w:t>2021</w:t>
      </w:r>
      <w:r w:rsidRPr="00E46F9E">
        <w:rPr>
          <w:rFonts w:ascii="Times New Roman" w:hAnsi="Times New Roman" w:cs="Times New Roman"/>
          <w:sz w:val="24"/>
          <w:szCs w:val="24"/>
        </w:rPr>
        <w:t>)</w:t>
      </w:r>
      <w:r w:rsidRPr="00E46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194C9" w14:textId="3100FDA1" w:rsidR="001160B1" w:rsidRPr="00E46F9E" w:rsidRDefault="001160B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Apesar do potencial</w:t>
      </w:r>
      <w:r w:rsidR="006F2EF7" w:rsidRPr="00E46F9E">
        <w:rPr>
          <w:rFonts w:ascii="Times New Roman" w:hAnsi="Times New Roman" w:cs="Times New Roman"/>
          <w:sz w:val="24"/>
          <w:szCs w:val="24"/>
        </w:rPr>
        <w:t xml:space="preserve"> e de alguns avanços,</w:t>
      </w:r>
      <w:r w:rsidRPr="00E46F9E">
        <w:rPr>
          <w:rFonts w:ascii="Times New Roman" w:hAnsi="Times New Roman" w:cs="Times New Roman"/>
          <w:sz w:val="24"/>
          <w:szCs w:val="24"/>
        </w:rPr>
        <w:t xml:space="preserve"> os benefícios da economia azul no Brasil são frequentemente prejudicados por questões como políticas públicas fragmentadas, falta de integração tecnológica.</w:t>
      </w:r>
    </w:p>
    <w:p w14:paraId="0DC7B604" w14:textId="7411B4EE" w:rsidR="00CF3841" w:rsidRPr="00E46F9E" w:rsidRDefault="00D44668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região do Norte Fluminense, já possui uma histórica voltada a Economia Azul, ligada a exploração e produção de petróleo. Entretanto, essa riqueza não foi aproveitada para diversificação da economia, muito menos para o desenvolvimento de um parque industrial forte. A região somente abriga uma base de exploração de hidrocarbonetos que são bobeados para outros estados e países para alimenta diferentes indústrias, gerando empregos, impostas e desenvolvimento em outros locais. A Região Norte Fluminense se acomodou com a participação </w:t>
      </w:r>
      <w:r w:rsidRPr="00E46F9E">
        <w:rPr>
          <w:rFonts w:ascii="Times New Roman" w:hAnsi="Times New Roman" w:cs="Times New Roman"/>
          <w:sz w:val="24"/>
          <w:szCs w:val="24"/>
        </w:rPr>
        <w:t xml:space="preserve">dos municípios na partilha da </w:t>
      </w:r>
      <w:r w:rsidR="00CF3841" w:rsidRPr="00E46F9E">
        <w:rPr>
          <w:rFonts w:ascii="Times New Roman" w:hAnsi="Times New Roman" w:cs="Times New Roman"/>
          <w:sz w:val="24"/>
          <w:szCs w:val="24"/>
        </w:rPr>
        <w:t>compensa</w:t>
      </w:r>
      <w:r w:rsidRPr="00E46F9E">
        <w:rPr>
          <w:rFonts w:ascii="Times New Roman" w:hAnsi="Times New Roman" w:cs="Times New Roman"/>
          <w:sz w:val="24"/>
          <w:szCs w:val="24"/>
        </w:rPr>
        <w:t>ção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dos royalties do petróleo e não fortaleceu seu parque industrial, muito menos atraiu novas indústrias para a região. </w:t>
      </w:r>
    </w:p>
    <w:p w14:paraId="419E6263" w14:textId="57E72501" w:rsidR="00CF3841" w:rsidRPr="00E46F9E" w:rsidRDefault="00EB610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Entretanto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há tempo para </w:t>
      </w:r>
      <w:r w:rsidRPr="00E46F9E">
        <w:rPr>
          <w:rFonts w:ascii="Times New Roman" w:hAnsi="Times New Roman" w:cs="Times New Roman"/>
          <w:sz w:val="24"/>
          <w:szCs w:val="24"/>
        </w:rPr>
        <w:t xml:space="preserve">o desenvolvimento de </w:t>
      </w:r>
      <w:r w:rsidR="00CF3841" w:rsidRPr="00E46F9E">
        <w:rPr>
          <w:rFonts w:ascii="Times New Roman" w:hAnsi="Times New Roman" w:cs="Times New Roman"/>
          <w:sz w:val="24"/>
          <w:szCs w:val="24"/>
        </w:rPr>
        <w:t>uma nova estratégia que integre universidades, governos e setores industriais em um planejamento</w:t>
      </w:r>
      <w:r w:rsidRPr="00E46F9E">
        <w:rPr>
          <w:rFonts w:ascii="Times New Roman" w:hAnsi="Times New Roman" w:cs="Times New Roman"/>
          <w:sz w:val="24"/>
          <w:szCs w:val="24"/>
        </w:rPr>
        <w:t xml:space="preserve"> que atraia mais investimentos para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o território, aproveitando toda riqueza, ainda abundante na região costeira. A região ainda possui um grande potencial na produção de hidrocarbonetos, possui uma estrutura portuária pronta e todas as condições para geração de novas energias pelo vento, sol ou produção agrícola de biomassa e assim liderar e materializar um processo de atração de novas indústrias, mais sustentáveis</w:t>
      </w:r>
      <w:r w:rsidRPr="00E46F9E">
        <w:rPr>
          <w:rFonts w:ascii="Times New Roman" w:hAnsi="Times New Roman" w:cs="Times New Roman"/>
          <w:sz w:val="24"/>
          <w:szCs w:val="24"/>
        </w:rPr>
        <w:t>. Di</w:t>
      </w:r>
      <w:r w:rsidR="00CF3841" w:rsidRPr="00E46F9E">
        <w:rPr>
          <w:rFonts w:ascii="Times New Roman" w:hAnsi="Times New Roman" w:cs="Times New Roman"/>
          <w:sz w:val="24"/>
          <w:szCs w:val="24"/>
        </w:rPr>
        <w:t>versifica</w:t>
      </w:r>
      <w:r w:rsidRPr="00E46F9E">
        <w:rPr>
          <w:rFonts w:ascii="Times New Roman" w:hAnsi="Times New Roman" w:cs="Times New Roman"/>
          <w:sz w:val="24"/>
          <w:szCs w:val="24"/>
        </w:rPr>
        <w:t xml:space="preserve">r </w:t>
      </w:r>
      <w:r w:rsidR="00CF3841" w:rsidRPr="00E46F9E">
        <w:rPr>
          <w:rFonts w:ascii="Times New Roman" w:hAnsi="Times New Roman" w:cs="Times New Roman"/>
          <w:sz w:val="24"/>
          <w:szCs w:val="24"/>
        </w:rPr>
        <w:t>a economia e gera</w:t>
      </w:r>
      <w:r w:rsidRPr="00E46F9E">
        <w:rPr>
          <w:rFonts w:ascii="Times New Roman" w:hAnsi="Times New Roman" w:cs="Times New Roman"/>
          <w:sz w:val="24"/>
          <w:szCs w:val="24"/>
        </w:rPr>
        <w:t>r novas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oportunidades econômicas e desenvolvimento social</w:t>
      </w:r>
      <w:r w:rsidRPr="00E46F9E">
        <w:rPr>
          <w:rFonts w:ascii="Times New Roman" w:hAnsi="Times New Roman" w:cs="Times New Roman"/>
          <w:sz w:val="24"/>
          <w:szCs w:val="24"/>
        </w:rPr>
        <w:t xml:space="preserve"> pode ser uma realidade</w:t>
      </w:r>
      <w:r w:rsidR="00CF3841" w:rsidRPr="00E46F9E">
        <w:rPr>
          <w:rFonts w:ascii="Times New Roman" w:hAnsi="Times New Roman" w:cs="Times New Roman"/>
          <w:sz w:val="24"/>
          <w:szCs w:val="24"/>
        </w:rPr>
        <w:t>.</w:t>
      </w:r>
    </w:p>
    <w:p w14:paraId="46226838" w14:textId="76B5DD44" w:rsidR="00660D29" w:rsidRPr="00E46F9E" w:rsidRDefault="00F00B33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l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ocalização </w:t>
      </w:r>
      <w:r w:rsidRPr="00E46F9E">
        <w:rPr>
          <w:rFonts w:ascii="Times New Roman" w:hAnsi="Times New Roman" w:cs="Times New Roman"/>
          <w:sz w:val="24"/>
          <w:szCs w:val="24"/>
        </w:rPr>
        <w:t>e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stratégica e </w:t>
      </w:r>
      <w:r w:rsidRPr="00E46F9E">
        <w:rPr>
          <w:rFonts w:ascii="Times New Roman" w:hAnsi="Times New Roman" w:cs="Times New Roman"/>
          <w:sz w:val="24"/>
          <w:szCs w:val="24"/>
        </w:rPr>
        <w:t>i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nfraestrutura </w:t>
      </w:r>
      <w:r w:rsidRPr="00E46F9E">
        <w:rPr>
          <w:rFonts w:ascii="Times New Roman" w:hAnsi="Times New Roman" w:cs="Times New Roman"/>
          <w:sz w:val="24"/>
          <w:szCs w:val="24"/>
        </w:rPr>
        <w:t>p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ortuária como o Porto do </w:t>
      </w:r>
      <w:r w:rsidR="00BE2361" w:rsidRPr="00E46F9E">
        <w:rPr>
          <w:rFonts w:ascii="Times New Roman" w:hAnsi="Times New Roman" w:cs="Times New Roman"/>
          <w:sz w:val="24"/>
          <w:szCs w:val="24"/>
        </w:rPr>
        <w:t>Açu</w:t>
      </w:r>
      <w:r w:rsidR="009521A7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CF3841" w:rsidRPr="00E46F9E">
        <w:rPr>
          <w:rFonts w:ascii="Times New Roman" w:hAnsi="Times New Roman" w:cs="Times New Roman"/>
          <w:sz w:val="24"/>
          <w:szCs w:val="24"/>
        </w:rPr>
        <w:t>configura</w:t>
      </w:r>
      <w:r w:rsidR="00EB6101" w:rsidRPr="00E46F9E">
        <w:rPr>
          <w:rFonts w:ascii="Times New Roman" w:hAnsi="Times New Roman" w:cs="Times New Roman"/>
          <w:sz w:val="24"/>
          <w:szCs w:val="24"/>
        </w:rPr>
        <w:t>m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um hub logístico crucial. Essa infraestrutura diversificada </w:t>
      </w:r>
      <w:r w:rsidR="009521A7" w:rsidRPr="00E46F9E">
        <w:rPr>
          <w:rFonts w:ascii="Times New Roman" w:hAnsi="Times New Roman" w:cs="Times New Roman"/>
          <w:sz w:val="24"/>
          <w:szCs w:val="24"/>
        </w:rPr>
        <w:t>que dá suporte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não apenas a indústria de O&amp;G, mas também o transporte marítimo de cargas </w:t>
      </w:r>
      <w:r w:rsidR="009521A7" w:rsidRPr="00E46F9E">
        <w:rPr>
          <w:rFonts w:ascii="Times New Roman" w:hAnsi="Times New Roman" w:cs="Times New Roman"/>
          <w:sz w:val="24"/>
          <w:szCs w:val="24"/>
        </w:rPr>
        <w:t xml:space="preserve">está </w:t>
      </w:r>
      <w:r w:rsidR="00273A73" w:rsidRPr="00E46F9E">
        <w:rPr>
          <w:rFonts w:ascii="Times New Roman" w:hAnsi="Times New Roman" w:cs="Times New Roman"/>
          <w:sz w:val="24"/>
          <w:szCs w:val="24"/>
        </w:rPr>
        <w:t>associado</w:t>
      </w:r>
      <w:r w:rsidR="009521A7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a geração de novas energias e o desenvolvimento de um parque industrial de baixo carbo</w:t>
      </w:r>
      <w:r w:rsidR="006F398F" w:rsidRPr="00E46F9E">
        <w:rPr>
          <w:rFonts w:ascii="Times New Roman" w:hAnsi="Times New Roman" w:cs="Times New Roman"/>
          <w:sz w:val="24"/>
          <w:szCs w:val="24"/>
        </w:rPr>
        <w:t>no para produção de hidrogênio, fertilizantes e combustíveis sint</w:t>
      </w:r>
      <w:r w:rsidR="0034496A" w:rsidRPr="00E46F9E">
        <w:rPr>
          <w:rFonts w:ascii="Times New Roman" w:hAnsi="Times New Roman" w:cs="Times New Roman"/>
          <w:sz w:val="24"/>
          <w:szCs w:val="24"/>
        </w:rPr>
        <w:t>é</w:t>
      </w:r>
      <w:r w:rsidR="006F398F" w:rsidRPr="00E46F9E">
        <w:rPr>
          <w:rFonts w:ascii="Times New Roman" w:hAnsi="Times New Roman" w:cs="Times New Roman"/>
          <w:sz w:val="24"/>
          <w:szCs w:val="24"/>
        </w:rPr>
        <w:t>ticos.</w:t>
      </w:r>
      <w:r w:rsidR="00660D29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660D29" w:rsidRPr="00E46F9E">
        <w:rPr>
          <w:rFonts w:ascii="Times New Roman" w:hAnsi="Times New Roman" w:cs="Times New Roman"/>
          <w:sz w:val="24"/>
          <w:szCs w:val="24"/>
        </w:rPr>
        <w:t xml:space="preserve">A descarbonização da economia </w:t>
      </w:r>
      <w:r w:rsidR="009521A7" w:rsidRPr="00E46F9E">
        <w:rPr>
          <w:rFonts w:ascii="Times New Roman" w:hAnsi="Times New Roman" w:cs="Times New Roman"/>
          <w:sz w:val="24"/>
          <w:szCs w:val="24"/>
        </w:rPr>
        <w:t xml:space="preserve">local pode </w:t>
      </w:r>
      <w:r w:rsidR="00660D29" w:rsidRPr="00E46F9E">
        <w:rPr>
          <w:rFonts w:ascii="Times New Roman" w:hAnsi="Times New Roman" w:cs="Times New Roman"/>
          <w:sz w:val="24"/>
          <w:szCs w:val="24"/>
        </w:rPr>
        <w:t>posicionar a região na vanguarda da transição energética global.</w:t>
      </w:r>
    </w:p>
    <w:p w14:paraId="4AAAC20F" w14:textId="504DEC59" w:rsidR="00CF3841" w:rsidRPr="00E46F9E" w:rsidRDefault="00A17156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Contudo, apesar </w:t>
      </w:r>
      <w:r w:rsidR="00CF3841" w:rsidRPr="00E46F9E">
        <w:rPr>
          <w:rFonts w:ascii="Times New Roman" w:hAnsi="Times New Roman" w:cs="Times New Roman"/>
          <w:sz w:val="24"/>
          <w:szCs w:val="24"/>
        </w:rPr>
        <w:t>do vasto potencial, a transição e expansão da Economia Azul no Norte Fluminense</w:t>
      </w:r>
      <w:r w:rsidR="00A34534" w:rsidRPr="00E46F9E">
        <w:rPr>
          <w:rFonts w:ascii="Times New Roman" w:hAnsi="Times New Roman" w:cs="Times New Roman"/>
          <w:sz w:val="24"/>
          <w:szCs w:val="24"/>
        </w:rPr>
        <w:t>, a região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 enfrenta desafios multifacetados que exigem planejamento cuidadoso e soluções integradas.</w:t>
      </w:r>
    </w:p>
    <w:p w14:paraId="470BFA9C" w14:textId="1DA3064A" w:rsidR="00CF3841" w:rsidRPr="00E46F9E" w:rsidRDefault="00CF384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Lacunas de </w:t>
      </w:r>
      <w:r w:rsidR="00A34534" w:rsidRPr="00E46F9E">
        <w:rPr>
          <w:rFonts w:ascii="Times New Roman" w:hAnsi="Times New Roman" w:cs="Times New Roman"/>
          <w:sz w:val="24"/>
          <w:szCs w:val="24"/>
        </w:rPr>
        <w:t>i</w:t>
      </w:r>
      <w:r w:rsidRPr="00E46F9E">
        <w:rPr>
          <w:rFonts w:ascii="Times New Roman" w:hAnsi="Times New Roman" w:cs="Times New Roman"/>
          <w:sz w:val="24"/>
          <w:szCs w:val="24"/>
        </w:rPr>
        <w:t xml:space="preserve">nfraestrutura e </w:t>
      </w:r>
      <w:r w:rsidR="00A34534" w:rsidRPr="00E46F9E">
        <w:rPr>
          <w:rFonts w:ascii="Times New Roman" w:hAnsi="Times New Roman" w:cs="Times New Roman"/>
          <w:sz w:val="24"/>
          <w:szCs w:val="24"/>
        </w:rPr>
        <w:t>l</w:t>
      </w:r>
      <w:r w:rsidRPr="00E46F9E">
        <w:rPr>
          <w:rFonts w:ascii="Times New Roman" w:hAnsi="Times New Roman" w:cs="Times New Roman"/>
          <w:sz w:val="24"/>
          <w:szCs w:val="24"/>
        </w:rPr>
        <w:t>ogística</w:t>
      </w:r>
      <w:r w:rsidR="00A34534" w:rsidRPr="00E46F9E">
        <w:rPr>
          <w:rFonts w:ascii="Times New Roman" w:hAnsi="Times New Roman" w:cs="Times New Roman"/>
          <w:sz w:val="24"/>
          <w:szCs w:val="24"/>
        </w:rPr>
        <w:t xml:space="preserve">, para conectas a </w:t>
      </w:r>
      <w:r w:rsidRPr="00E46F9E">
        <w:rPr>
          <w:rFonts w:ascii="Times New Roman" w:hAnsi="Times New Roman" w:cs="Times New Roman"/>
          <w:sz w:val="24"/>
          <w:szCs w:val="24"/>
        </w:rPr>
        <w:t>infraestrutura portuária, em ampla expansão, amplia</w:t>
      </w:r>
      <w:r w:rsidR="00A34534" w:rsidRPr="00E46F9E">
        <w:rPr>
          <w:rFonts w:ascii="Times New Roman" w:hAnsi="Times New Roman" w:cs="Times New Roman"/>
          <w:sz w:val="24"/>
          <w:szCs w:val="24"/>
        </w:rPr>
        <w:t>ndo</w:t>
      </w:r>
      <w:r w:rsidRPr="00E46F9E">
        <w:rPr>
          <w:rFonts w:ascii="Times New Roman" w:hAnsi="Times New Roman" w:cs="Times New Roman"/>
          <w:sz w:val="24"/>
          <w:szCs w:val="24"/>
        </w:rPr>
        <w:t xml:space="preserve"> os diferentes modais de transporte na região, </w:t>
      </w:r>
      <w:r w:rsidR="00A34534" w:rsidRPr="00E46F9E">
        <w:rPr>
          <w:rFonts w:ascii="Times New Roman" w:hAnsi="Times New Roman" w:cs="Times New Roman"/>
          <w:sz w:val="24"/>
          <w:szCs w:val="24"/>
        </w:rPr>
        <w:t xml:space="preserve">e </w:t>
      </w:r>
      <w:r w:rsidRPr="00E46F9E">
        <w:rPr>
          <w:rFonts w:ascii="Times New Roman" w:hAnsi="Times New Roman" w:cs="Times New Roman"/>
          <w:sz w:val="24"/>
          <w:szCs w:val="24"/>
        </w:rPr>
        <w:t>a conectividade da região é fundamental. Investir em rodovias, ferrovias e restabelecer as rotas aéreas para a região deve ser prioridade na articulação política.</w:t>
      </w:r>
    </w:p>
    <w:p w14:paraId="3199FA61" w14:textId="0C93951C" w:rsidR="00CF3841" w:rsidRPr="00E46F9E" w:rsidRDefault="00CF384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Capacitação e </w:t>
      </w:r>
      <w:r w:rsidR="009357B4" w:rsidRPr="00E46F9E">
        <w:rPr>
          <w:rFonts w:ascii="Times New Roman" w:hAnsi="Times New Roman" w:cs="Times New Roman"/>
          <w:sz w:val="24"/>
          <w:szCs w:val="24"/>
        </w:rPr>
        <w:t>q</w:t>
      </w:r>
      <w:r w:rsidRPr="00E46F9E">
        <w:rPr>
          <w:rFonts w:ascii="Times New Roman" w:hAnsi="Times New Roman" w:cs="Times New Roman"/>
          <w:sz w:val="24"/>
          <w:szCs w:val="24"/>
        </w:rPr>
        <w:t xml:space="preserve">ualificação de </w:t>
      </w:r>
      <w:r w:rsidR="009357B4" w:rsidRPr="00E46F9E">
        <w:rPr>
          <w:rFonts w:ascii="Times New Roman" w:hAnsi="Times New Roman" w:cs="Times New Roman"/>
          <w:sz w:val="24"/>
          <w:szCs w:val="24"/>
        </w:rPr>
        <w:t>m</w:t>
      </w:r>
      <w:r w:rsidRPr="00E46F9E">
        <w:rPr>
          <w:rFonts w:ascii="Times New Roman" w:hAnsi="Times New Roman" w:cs="Times New Roman"/>
          <w:sz w:val="24"/>
          <w:szCs w:val="24"/>
        </w:rPr>
        <w:t xml:space="preserve">ão de </w:t>
      </w:r>
      <w:r w:rsidR="009357B4" w:rsidRPr="00E46F9E">
        <w:rPr>
          <w:rFonts w:ascii="Times New Roman" w:hAnsi="Times New Roman" w:cs="Times New Roman"/>
          <w:sz w:val="24"/>
          <w:szCs w:val="24"/>
        </w:rPr>
        <w:t>o</w:t>
      </w:r>
      <w:r w:rsidRPr="00E46F9E">
        <w:rPr>
          <w:rFonts w:ascii="Times New Roman" w:hAnsi="Times New Roman" w:cs="Times New Roman"/>
          <w:sz w:val="24"/>
          <w:szCs w:val="24"/>
        </w:rPr>
        <w:t>bra</w:t>
      </w:r>
      <w:r w:rsidR="009357B4" w:rsidRPr="00E46F9E">
        <w:rPr>
          <w:rFonts w:ascii="Times New Roman" w:hAnsi="Times New Roman" w:cs="Times New Roman"/>
          <w:sz w:val="24"/>
          <w:szCs w:val="24"/>
        </w:rPr>
        <w:t xml:space="preserve"> sempre é um desafio. A</w:t>
      </w:r>
      <w:r w:rsidRPr="00E46F9E">
        <w:rPr>
          <w:rFonts w:ascii="Times New Roman" w:hAnsi="Times New Roman" w:cs="Times New Roman"/>
          <w:sz w:val="24"/>
          <w:szCs w:val="24"/>
        </w:rPr>
        <w:t xml:space="preserve"> força de trabalho regional, embora altamente qualificada para o setor de O&amp;G, necessita de requalificação e novas competências para atender às demandas das indústrias de baixo carbono atrelada a Economia Azul.</w:t>
      </w:r>
    </w:p>
    <w:p w14:paraId="7B272E8E" w14:textId="12DC2E81" w:rsidR="00CF3841" w:rsidRPr="00E46F9E" w:rsidRDefault="00A17156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g</w:t>
      </w:r>
      <w:r w:rsidR="00CF3841" w:rsidRPr="00E46F9E">
        <w:rPr>
          <w:rFonts w:ascii="Times New Roman" w:hAnsi="Times New Roman" w:cs="Times New Roman"/>
          <w:sz w:val="24"/>
          <w:szCs w:val="24"/>
        </w:rPr>
        <w:t>overnança</w:t>
      </w:r>
      <w:r w:rsidRPr="00E46F9E">
        <w:rPr>
          <w:rFonts w:ascii="Times New Roman" w:hAnsi="Times New Roman" w:cs="Times New Roman"/>
          <w:sz w:val="24"/>
          <w:szCs w:val="24"/>
        </w:rPr>
        <w:t xml:space="preserve"> sempre necessária possui o desafio de superar a c</w:t>
      </w:r>
      <w:r w:rsidR="00CF3841" w:rsidRPr="00E46F9E">
        <w:rPr>
          <w:rFonts w:ascii="Times New Roman" w:hAnsi="Times New Roman" w:cs="Times New Roman"/>
          <w:sz w:val="24"/>
          <w:szCs w:val="24"/>
        </w:rPr>
        <w:t>omplexidade da legislação ambiental e setorial, a sobreposição de competências entre diferentes esferas de governo (federal, estadual, municipal) e a falta de planos de ordenamento territorial marinho e terrestre podem criar barreiras burocráticas e insegurança jurídica para novos investimentos.</w:t>
      </w:r>
    </w:p>
    <w:p w14:paraId="2931FD31" w14:textId="39656447" w:rsidR="00CF3841" w:rsidRPr="00E46F9E" w:rsidRDefault="00D81E15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mediação de c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onflitos de </w:t>
      </w:r>
      <w:r w:rsidR="00154902" w:rsidRPr="00E46F9E">
        <w:rPr>
          <w:rFonts w:ascii="Times New Roman" w:hAnsi="Times New Roman" w:cs="Times New Roman"/>
          <w:sz w:val="24"/>
          <w:szCs w:val="24"/>
        </w:rPr>
        <w:t>u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so e </w:t>
      </w:r>
      <w:r w:rsidR="00154902" w:rsidRPr="00E46F9E">
        <w:rPr>
          <w:rFonts w:ascii="Times New Roman" w:hAnsi="Times New Roman" w:cs="Times New Roman"/>
          <w:sz w:val="24"/>
          <w:szCs w:val="24"/>
        </w:rPr>
        <w:t>a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propriação do </w:t>
      </w:r>
      <w:r w:rsidR="00154902" w:rsidRPr="00E46F9E">
        <w:rPr>
          <w:rFonts w:ascii="Times New Roman" w:hAnsi="Times New Roman" w:cs="Times New Roman"/>
          <w:sz w:val="24"/>
          <w:szCs w:val="24"/>
        </w:rPr>
        <w:t>e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spaço </w:t>
      </w:r>
      <w:r w:rsidR="00154902" w:rsidRPr="00E46F9E">
        <w:rPr>
          <w:rFonts w:ascii="Times New Roman" w:hAnsi="Times New Roman" w:cs="Times New Roman"/>
          <w:sz w:val="24"/>
          <w:szCs w:val="24"/>
        </w:rPr>
        <w:t>m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arinho e </w:t>
      </w:r>
      <w:r w:rsidR="00154902" w:rsidRPr="00E46F9E">
        <w:rPr>
          <w:rFonts w:ascii="Times New Roman" w:hAnsi="Times New Roman" w:cs="Times New Roman"/>
          <w:sz w:val="24"/>
          <w:szCs w:val="24"/>
        </w:rPr>
        <w:t>c</w:t>
      </w:r>
      <w:r w:rsidR="00CF3841" w:rsidRPr="00E46F9E">
        <w:rPr>
          <w:rFonts w:ascii="Times New Roman" w:hAnsi="Times New Roman" w:cs="Times New Roman"/>
          <w:sz w:val="24"/>
          <w:szCs w:val="24"/>
        </w:rPr>
        <w:t>osteiro</w:t>
      </w:r>
      <w:r w:rsidR="00154902" w:rsidRPr="00E46F9E">
        <w:rPr>
          <w:rFonts w:ascii="Times New Roman" w:hAnsi="Times New Roman" w:cs="Times New Roman"/>
          <w:sz w:val="24"/>
          <w:szCs w:val="24"/>
        </w:rPr>
        <w:t xml:space="preserve"> desponta</w:t>
      </w:r>
      <w:r w:rsidRPr="00E46F9E">
        <w:rPr>
          <w:rFonts w:ascii="Times New Roman" w:hAnsi="Times New Roman" w:cs="Times New Roman"/>
          <w:sz w:val="24"/>
          <w:szCs w:val="24"/>
        </w:rPr>
        <w:t xml:space="preserve">m como prioridade na gestão do uso compartilhado </w:t>
      </w:r>
      <w:r w:rsidR="00CF3841" w:rsidRPr="00E46F9E">
        <w:rPr>
          <w:rFonts w:ascii="Times New Roman" w:hAnsi="Times New Roman" w:cs="Times New Roman"/>
          <w:sz w:val="24"/>
          <w:szCs w:val="24"/>
        </w:rPr>
        <w:t>por recursos e espaço entre diferentes setores (O&amp;G vs. pesca, turismo vs. conservação)</w:t>
      </w:r>
      <w:r w:rsidRPr="00E46F9E">
        <w:rPr>
          <w:rFonts w:ascii="Times New Roman" w:hAnsi="Times New Roman" w:cs="Times New Roman"/>
          <w:sz w:val="24"/>
          <w:szCs w:val="24"/>
        </w:rPr>
        <w:t xml:space="preserve">. Coordenar novos </w:t>
      </w:r>
      <w:r w:rsidR="00CF3841" w:rsidRPr="00E46F9E">
        <w:rPr>
          <w:rFonts w:ascii="Times New Roman" w:hAnsi="Times New Roman" w:cs="Times New Roman"/>
          <w:sz w:val="24"/>
          <w:szCs w:val="24"/>
        </w:rPr>
        <w:t>empreendimentos</w:t>
      </w:r>
      <w:r w:rsidRPr="00E46F9E">
        <w:rPr>
          <w:rFonts w:ascii="Times New Roman" w:hAnsi="Times New Roman" w:cs="Times New Roman"/>
          <w:sz w:val="24"/>
          <w:szCs w:val="24"/>
        </w:rPr>
        <w:t xml:space="preserve">, </w:t>
      </w:r>
      <w:r w:rsidR="00CF3841" w:rsidRPr="00E46F9E">
        <w:rPr>
          <w:rFonts w:ascii="Times New Roman" w:hAnsi="Times New Roman" w:cs="Times New Roman"/>
          <w:sz w:val="24"/>
          <w:szCs w:val="24"/>
        </w:rPr>
        <w:t xml:space="preserve">comunidades tradicionais é um desafio latente que exige mecanismos eficazes de planejamento espacial marinho e </w:t>
      </w:r>
      <w:r w:rsidRPr="00E46F9E">
        <w:rPr>
          <w:rFonts w:ascii="Times New Roman" w:hAnsi="Times New Roman" w:cs="Times New Roman"/>
          <w:sz w:val="24"/>
          <w:szCs w:val="24"/>
        </w:rPr>
        <w:t xml:space="preserve">negociação. </w:t>
      </w:r>
    </w:p>
    <w:p w14:paraId="7DCB0129" w14:textId="6F54A4C7" w:rsidR="00CF3841" w:rsidRPr="00E46F9E" w:rsidRDefault="00CF3841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captação de recursos para projetos de Economia Azul, especialmente os de menor escala ou com maior componente de inovação, pode ser um desafio, dada a preferência por investimentos de baixo risco e rápido retorno. A promoção de startups e a pesquisa aplicada são cruciais</w:t>
      </w:r>
      <w:r w:rsidR="00F93755">
        <w:rPr>
          <w:rFonts w:ascii="Times New Roman" w:hAnsi="Times New Roman" w:cs="Times New Roman"/>
          <w:sz w:val="24"/>
          <w:szCs w:val="24"/>
        </w:rPr>
        <w:t>.</w:t>
      </w:r>
      <w:r w:rsidR="00FB6B6A" w:rsidRPr="00E46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6BD3C" w14:textId="761C0CE6" w:rsidR="00BE73A5" w:rsidRPr="009B4F57" w:rsidRDefault="001D62CD" w:rsidP="00BA22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9B4F57" w:rsidRPr="009B4F57">
        <w:rPr>
          <w:rFonts w:ascii="Times New Roman" w:hAnsi="Times New Roman" w:cs="Times New Roman"/>
          <w:b/>
          <w:bCs/>
          <w:sz w:val="24"/>
          <w:szCs w:val="24"/>
        </w:rPr>
        <w:t xml:space="preserve">OBJETIVOS </w:t>
      </w:r>
    </w:p>
    <w:p w14:paraId="319694AA" w14:textId="77777777" w:rsidR="009F371C" w:rsidRDefault="008C520E" w:rsidP="009F37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Este estudo busca contribuir para a literatura acadêmica sobre desenvolvimento regional e Economia Azul no contexto brasileiro, fornecendo uma análise de uma região estratégica que se encontra em um ponto de inflexão econômico e ambiental. A estrutura do artigo compreende, uma discussão sobre os potenciais e desafios e recomendações para </w:t>
      </w:r>
      <w:r w:rsidRPr="00E46F9E">
        <w:rPr>
          <w:rFonts w:ascii="Times New Roman" w:hAnsi="Times New Roman" w:cs="Times New Roman"/>
          <w:sz w:val="24"/>
          <w:szCs w:val="24"/>
        </w:rPr>
        <w:t>o desenvolvimento de</w:t>
      </w:r>
      <w:r w:rsidRPr="00E46F9E">
        <w:rPr>
          <w:rFonts w:ascii="Times New Roman" w:hAnsi="Times New Roman" w:cs="Times New Roman"/>
          <w:sz w:val="24"/>
          <w:szCs w:val="24"/>
        </w:rPr>
        <w:t xml:space="preserve"> ações </w:t>
      </w:r>
      <w:r w:rsidRPr="00E46F9E">
        <w:rPr>
          <w:rFonts w:ascii="Times New Roman" w:hAnsi="Times New Roman" w:cs="Times New Roman"/>
          <w:sz w:val="24"/>
          <w:szCs w:val="24"/>
        </w:rPr>
        <w:t xml:space="preserve">que </w:t>
      </w:r>
      <w:r w:rsidRPr="00E46F9E">
        <w:rPr>
          <w:rFonts w:ascii="Times New Roman" w:hAnsi="Times New Roman" w:cs="Times New Roman"/>
          <w:sz w:val="24"/>
          <w:szCs w:val="24"/>
        </w:rPr>
        <w:t>possa</w:t>
      </w:r>
      <w:r w:rsidRPr="00E46F9E">
        <w:rPr>
          <w:rFonts w:ascii="Times New Roman" w:hAnsi="Times New Roman" w:cs="Times New Roman"/>
          <w:sz w:val="24"/>
          <w:szCs w:val="24"/>
        </w:rPr>
        <w:t>m</w:t>
      </w:r>
      <w:r w:rsidRPr="00E46F9E">
        <w:rPr>
          <w:rFonts w:ascii="Times New Roman" w:hAnsi="Times New Roman" w:cs="Times New Roman"/>
          <w:sz w:val="24"/>
          <w:szCs w:val="24"/>
        </w:rPr>
        <w:t xml:space="preserve"> aproveitar as oportunidades da Economia Azul como uma alternativa possível e viável para promoção do desenvolvimento socioeconômico</w:t>
      </w:r>
      <w:r w:rsidRPr="00E46F9E">
        <w:rPr>
          <w:rFonts w:ascii="Times New Roman" w:hAnsi="Times New Roman" w:cs="Times New Roman"/>
          <w:sz w:val="24"/>
          <w:szCs w:val="24"/>
        </w:rPr>
        <w:t>.</w:t>
      </w:r>
      <w:r w:rsidR="009F371C" w:rsidRPr="009F3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159CF" w14:textId="6980A0F6" w:rsidR="009F371C" w:rsidRPr="00E46F9E" w:rsidRDefault="009F371C" w:rsidP="009F37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 e</w:t>
      </w:r>
      <w:r w:rsidRPr="00E46F9E">
        <w:rPr>
          <w:rFonts w:ascii="Times New Roman" w:hAnsi="Times New Roman" w:cs="Times New Roman"/>
          <w:sz w:val="24"/>
          <w:szCs w:val="24"/>
        </w:rPr>
        <w:t xml:space="preserve">stabelecer um panorama geral fundamental para o estabelecimento de </w:t>
      </w:r>
      <w:r>
        <w:rPr>
          <w:rFonts w:ascii="Times New Roman" w:hAnsi="Times New Roman" w:cs="Times New Roman"/>
          <w:sz w:val="24"/>
          <w:szCs w:val="24"/>
        </w:rPr>
        <w:t xml:space="preserve">uma discussão sobre </w:t>
      </w:r>
      <w:r w:rsidRPr="00E46F9E">
        <w:rPr>
          <w:rFonts w:ascii="Times New Roman" w:hAnsi="Times New Roman" w:cs="Times New Roman"/>
          <w:sz w:val="24"/>
          <w:szCs w:val="24"/>
        </w:rPr>
        <w:t xml:space="preserve">políticas públicas e planejamento regional que incentivem o crescimento da economia local. </w:t>
      </w:r>
    </w:p>
    <w:p w14:paraId="46B12CDC" w14:textId="3FD9084A" w:rsidR="00DC3C36" w:rsidRPr="00F77FF9" w:rsidRDefault="001D62CD" w:rsidP="00BA22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2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3C36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="00F77FF9" w:rsidRPr="00F77FF9">
        <w:rPr>
          <w:rFonts w:ascii="Times New Roman" w:hAnsi="Times New Roman" w:cs="Times New Roman"/>
          <w:b/>
          <w:bCs/>
          <w:sz w:val="24"/>
          <w:szCs w:val="24"/>
        </w:rPr>
        <w:t>FUNDAMENTAÇÃO TEÓRICA</w:t>
      </w:r>
    </w:p>
    <w:p w14:paraId="1612BF3A" w14:textId="77777777" w:rsidR="00DC3C36" w:rsidRPr="00E46F9E" w:rsidRDefault="00DC3C36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A base conceitual da Economia Azul transcende a mera exploração extrativista, focando na utilização sustentável dos recursos marinhos e costeiros. Guenther Pauli (2010), em sua obra "The Blue 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 xml:space="preserve">", popularizou o termo ao propor um modelo de negócios inovador que mimetiza os ecossistemas naturais, onde "nada é desperdiçado", promovendo a circularidade e a agregação de valor em múltiplos estágios. No contexto da sustentabilidade, o Banco Mundial (World Bank &amp; UNDESA, 2017) e a UNCTAD (2018) a definem como o uso sustentável dos recursos oceânicos para o crescimento econômico, melhoria dos meios de subsistência e empregos, e a saúde do ecossistema oceânico. Este arcabouço orienta a transição de economias lineares para modelos </w:t>
      </w:r>
      <w:r w:rsidRPr="00E46F9E">
        <w:rPr>
          <w:rFonts w:ascii="Times New Roman" w:hAnsi="Times New Roman" w:cs="Times New Roman"/>
          <w:sz w:val="24"/>
          <w:szCs w:val="24"/>
        </w:rPr>
        <w:lastRenderedPageBreak/>
        <w:t>circulares e regenerativos, fundamentais para a resiliência regional.</w:t>
      </w:r>
    </w:p>
    <w:p w14:paraId="4EA1D331" w14:textId="3EF83F3D" w:rsidR="00DC3C36" w:rsidRPr="00E46F9E" w:rsidRDefault="00DC3C36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O desenvolvimento regional, por sua vez, não se restringe ao crescimento econômico, mas engloba a melhoria da qualidade de vida, a redução das desigualdades, a sustentabilidade ambiental e a participação social (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Boisier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>, 2005; Sachs, 1993). A Economia Azul</w:t>
      </w:r>
      <w:r w:rsidR="0068586C" w:rsidRPr="00E46F9E">
        <w:rPr>
          <w:rFonts w:ascii="Times New Roman" w:hAnsi="Times New Roman" w:cs="Times New Roman"/>
          <w:sz w:val="24"/>
          <w:szCs w:val="24"/>
        </w:rPr>
        <w:t xml:space="preserve"> se destaca como </w:t>
      </w:r>
      <w:r w:rsidRPr="00E46F9E">
        <w:rPr>
          <w:rFonts w:ascii="Times New Roman" w:hAnsi="Times New Roman" w:cs="Times New Roman"/>
          <w:sz w:val="24"/>
          <w:szCs w:val="24"/>
        </w:rPr>
        <w:t>uma estratégia integrada que busca harmonizar o progresso econômico com a conservação ambiental e a equidade social em escala subnacional.</w:t>
      </w:r>
    </w:p>
    <w:p w14:paraId="12748A51" w14:textId="2F6C0E57" w:rsidR="00DC3C36" w:rsidRPr="00E46F9E" w:rsidRDefault="00DC3C36" w:rsidP="00A8065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No Brasil, a vasta "Amazônia Azul" e a diversidade biogeográfica costeira oferecem um cenário propício, mas complexo, para a implementação da Economia Azul. A interconexão entre as atividades econômicas marinhas e os ecossistemas, as comunidades costeiras e as cadeias de valor terrestres </w:t>
      </w:r>
      <w:r w:rsidR="00B43EA8" w:rsidRPr="00E46F9E">
        <w:rPr>
          <w:rFonts w:ascii="Times New Roman" w:hAnsi="Times New Roman" w:cs="Times New Roman"/>
          <w:sz w:val="24"/>
          <w:szCs w:val="24"/>
        </w:rPr>
        <w:t>são</w:t>
      </w:r>
      <w:r w:rsidRPr="00E46F9E">
        <w:rPr>
          <w:rFonts w:ascii="Times New Roman" w:hAnsi="Times New Roman" w:cs="Times New Roman"/>
          <w:sz w:val="24"/>
          <w:szCs w:val="24"/>
        </w:rPr>
        <w:t xml:space="preserve"> cruci</w:t>
      </w:r>
      <w:r w:rsidR="00B43EA8" w:rsidRPr="00E46F9E">
        <w:rPr>
          <w:rFonts w:ascii="Times New Roman" w:hAnsi="Times New Roman" w:cs="Times New Roman"/>
          <w:sz w:val="24"/>
          <w:szCs w:val="24"/>
        </w:rPr>
        <w:t>ais</w:t>
      </w:r>
      <w:r w:rsidRPr="00E46F9E">
        <w:rPr>
          <w:rFonts w:ascii="Times New Roman" w:hAnsi="Times New Roman" w:cs="Times New Roman"/>
          <w:sz w:val="24"/>
          <w:szCs w:val="24"/>
        </w:rPr>
        <w:t xml:space="preserve"> para a compreensão do impacto no desenvolvimento regional.</w:t>
      </w:r>
    </w:p>
    <w:p w14:paraId="1F6CF253" w14:textId="53C18EC7" w:rsidR="00DC3C36" w:rsidRPr="001D62CD" w:rsidRDefault="001D62CD" w:rsidP="00BA22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2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 w:rsidR="00A8065D" w:rsidRPr="001D62CD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1993052" w14:textId="24F02E03" w:rsidR="00DC3C36" w:rsidRPr="00E46F9E" w:rsidRDefault="00CA2A46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metodologia utilizada para a elaboração deste artigo possui caráter bibliográfico e qualitativo, fundamentando-se na análise de fontes teóricas e documentos relevantes sobre o tema. Conforme Marconi e Lakatos (2017), a pesquisa bibliográfica é essencial para aprofundar o conhecimento acerca de um determinado assunto, permitindo a compreensão e interpretação crítica das informações disponíveis</w:t>
      </w:r>
      <w:r w:rsidRPr="00E46F9E">
        <w:rPr>
          <w:rFonts w:ascii="Times New Roman" w:hAnsi="Times New Roman" w:cs="Times New Roman"/>
          <w:sz w:val="24"/>
          <w:szCs w:val="24"/>
        </w:rPr>
        <w:t xml:space="preserve"> de modo a possibilitar um </w:t>
      </w:r>
      <w:r w:rsidR="00DC3C36" w:rsidRPr="00E46F9E">
        <w:rPr>
          <w:rFonts w:ascii="Times New Roman" w:hAnsi="Times New Roman" w:cs="Times New Roman"/>
          <w:sz w:val="24"/>
          <w:szCs w:val="24"/>
        </w:rPr>
        <w:t>estudo de caso aprofundado sobre o Norte Fluminense.</w:t>
      </w:r>
    </w:p>
    <w:p w14:paraId="56BA60F0" w14:textId="6D74E70E" w:rsidR="00504A90" w:rsidRPr="00E46F9E" w:rsidRDefault="000D60C2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pesquisa caracteriza-se</w:t>
      </w:r>
      <w:r w:rsidR="00DC3C36" w:rsidRPr="00E46F9E">
        <w:rPr>
          <w:rFonts w:ascii="Times New Roman" w:hAnsi="Times New Roman" w:cs="Times New Roman"/>
          <w:sz w:val="24"/>
          <w:szCs w:val="24"/>
        </w:rPr>
        <w:t xml:space="preserve"> como descritiva e exploratória, buscando identificar, caracterizar e analisar o potencial e os desafios da Economia Azul na região Norte Fluminense, </w:t>
      </w:r>
      <w:r w:rsidR="001109B7" w:rsidRPr="00E46F9E">
        <w:rPr>
          <w:rFonts w:ascii="Times New Roman" w:hAnsi="Times New Roman" w:cs="Times New Roman"/>
          <w:sz w:val="24"/>
          <w:szCs w:val="24"/>
        </w:rPr>
        <w:t>não só</w:t>
      </w:r>
      <w:r w:rsidR="00DC3C36"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 xml:space="preserve">os municípios ligados </w:t>
      </w:r>
      <w:r w:rsidR="00DC3C36" w:rsidRPr="00E46F9E">
        <w:rPr>
          <w:rFonts w:ascii="Times New Roman" w:hAnsi="Times New Roman" w:cs="Times New Roman"/>
          <w:sz w:val="24"/>
          <w:szCs w:val="24"/>
        </w:rPr>
        <w:t>ao setor de petróleo e gás, como</w:t>
      </w:r>
      <w:r w:rsidRPr="00E46F9E">
        <w:rPr>
          <w:rFonts w:ascii="Times New Roman" w:hAnsi="Times New Roman" w:cs="Times New Roman"/>
          <w:sz w:val="24"/>
          <w:szCs w:val="24"/>
        </w:rPr>
        <w:t>:</w:t>
      </w:r>
      <w:r w:rsidR="00DC3C36" w:rsidRPr="00E46F9E">
        <w:rPr>
          <w:rFonts w:ascii="Times New Roman" w:hAnsi="Times New Roman" w:cs="Times New Roman"/>
          <w:sz w:val="24"/>
          <w:szCs w:val="24"/>
        </w:rPr>
        <w:t xml:space="preserve"> Macaé, Campos dos Goytacazes, Rio das Ostras e Quissamã</w:t>
      </w:r>
      <w:r w:rsidR="001109B7" w:rsidRPr="00E46F9E">
        <w:rPr>
          <w:rFonts w:ascii="Times New Roman" w:hAnsi="Times New Roman" w:cs="Times New Roman"/>
          <w:sz w:val="24"/>
          <w:szCs w:val="24"/>
        </w:rPr>
        <w:t xml:space="preserve">, mas </w:t>
      </w:r>
      <w:r w:rsidRPr="00E46F9E">
        <w:rPr>
          <w:rFonts w:ascii="Times New Roman" w:hAnsi="Times New Roman" w:cs="Times New Roman"/>
          <w:sz w:val="24"/>
          <w:szCs w:val="24"/>
        </w:rPr>
        <w:t xml:space="preserve">também </w:t>
      </w:r>
      <w:r w:rsidR="001109B7" w:rsidRPr="00E46F9E">
        <w:rPr>
          <w:rFonts w:ascii="Times New Roman" w:hAnsi="Times New Roman" w:cs="Times New Roman"/>
          <w:sz w:val="24"/>
          <w:szCs w:val="24"/>
        </w:rPr>
        <w:t>os do interior</w:t>
      </w:r>
      <w:r w:rsidRPr="00E46F9E">
        <w:rPr>
          <w:rFonts w:ascii="Times New Roman" w:hAnsi="Times New Roman" w:cs="Times New Roman"/>
          <w:sz w:val="24"/>
          <w:szCs w:val="24"/>
        </w:rPr>
        <w:t>.</w:t>
      </w:r>
      <w:r w:rsidR="001109B7" w:rsidRPr="00E46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B7298" w14:textId="256A98EA" w:rsidR="00DC3C36" w:rsidRPr="001D62CD" w:rsidRDefault="001D62CD" w:rsidP="00BA22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2CD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69D9DF61" w14:textId="36CFAA23" w:rsidR="00DC3C36" w:rsidRPr="00E46F9E" w:rsidRDefault="00553624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lastRenderedPageBreak/>
        <w:t>Segundo a Organização para a Cooperação e Desenvolvimento Econômico (OCDE), o Rio de Janeiro desponta entre os estados brasileiros na chamada economia do mar, representando 9,74% do PIB</w:t>
      </w:r>
      <w:r w:rsidR="00A45796" w:rsidRPr="00E46F9E">
        <w:rPr>
          <w:rFonts w:ascii="Times New Roman" w:hAnsi="Times New Roman" w:cs="Times New Roman"/>
          <w:sz w:val="24"/>
          <w:szCs w:val="24"/>
        </w:rPr>
        <w:t>, o E</w:t>
      </w:r>
      <w:r w:rsidRPr="00E46F9E">
        <w:rPr>
          <w:rFonts w:ascii="Times New Roman" w:hAnsi="Times New Roman" w:cs="Times New Roman"/>
          <w:sz w:val="24"/>
          <w:szCs w:val="24"/>
        </w:rPr>
        <w:t>stadual movimenta cerca de R$ 242,1 bilhões anuais. Em 2021, o setor empregava 301.122 trabalhadores com carteira assinada e respondia por 15,15% das cadeias produtivas ligadas ao mar, sendo a terceira maior faixa costeira do Brasil.</w:t>
      </w:r>
    </w:p>
    <w:p w14:paraId="665B7F8D" w14:textId="055DC79C" w:rsidR="00DC3C36" w:rsidRPr="00E46F9E" w:rsidRDefault="00DC3C36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A análise do Norte Fluminense revela que a região possui um significativo potencial para </w:t>
      </w:r>
      <w:r w:rsidR="00A45796" w:rsidRPr="00E46F9E">
        <w:rPr>
          <w:rFonts w:ascii="Times New Roman" w:hAnsi="Times New Roman" w:cs="Times New Roman"/>
          <w:sz w:val="24"/>
          <w:szCs w:val="24"/>
        </w:rPr>
        <w:t>ampliar a participação do Estado do Rio de Janeiro na</w:t>
      </w:r>
      <w:r w:rsidRPr="00E46F9E">
        <w:rPr>
          <w:rFonts w:ascii="Times New Roman" w:hAnsi="Times New Roman" w:cs="Times New Roman"/>
          <w:sz w:val="24"/>
          <w:szCs w:val="24"/>
        </w:rPr>
        <w:t xml:space="preserve"> Economia Azul, diversificando sua base econômica e promovendo um desenvolvimento mais sustentável. </w:t>
      </w:r>
      <w:r w:rsidR="00A45796" w:rsidRPr="00E46F9E">
        <w:rPr>
          <w:rFonts w:ascii="Times New Roman" w:hAnsi="Times New Roman" w:cs="Times New Roman"/>
          <w:sz w:val="24"/>
          <w:szCs w:val="24"/>
        </w:rPr>
        <w:t>A ampliação do parque industrial e o fortalecimento do setor de serviço</w:t>
      </w:r>
      <w:r w:rsidRPr="00E46F9E">
        <w:rPr>
          <w:rFonts w:ascii="Times New Roman" w:hAnsi="Times New Roman" w:cs="Times New Roman"/>
          <w:sz w:val="24"/>
          <w:szCs w:val="24"/>
        </w:rPr>
        <w:t xml:space="preserve"> apresentam oportunidades substanciais para geração de emprego e renda. Contudo, a transição para esse modelo não é isenta de obstáculos. A forte dependência do setor de petróleo e gás, as fragilidades as lacunas de infraestrutura e a necessidade de requalificação da mão de obra representam desafios que exigem estratégias multifacetadas e coordenação entre os diferentes stakeholders.</w:t>
      </w:r>
    </w:p>
    <w:p w14:paraId="30651967" w14:textId="22514CE9" w:rsidR="00DC3C36" w:rsidRPr="00E46F9E" w:rsidRDefault="00DC3C36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Para capitalizar o potencial da Economia Azul no Norte Fluminense, é imperativo: </w:t>
      </w:r>
      <w:r w:rsidR="00DA6F95" w:rsidRPr="00E46F9E">
        <w:rPr>
          <w:rFonts w:ascii="Times New Roman" w:hAnsi="Times New Roman" w:cs="Times New Roman"/>
          <w:sz w:val="24"/>
          <w:szCs w:val="24"/>
        </w:rPr>
        <w:t>i</w:t>
      </w:r>
      <w:r w:rsidRPr="00E46F9E">
        <w:rPr>
          <w:rFonts w:ascii="Times New Roman" w:hAnsi="Times New Roman" w:cs="Times New Roman"/>
          <w:sz w:val="24"/>
          <w:szCs w:val="24"/>
        </w:rPr>
        <w:t xml:space="preserve">nvestir em pesquisa, desenvolvimento e inovação (PD&amp;I) em biotecnologia marinha e ERM; </w:t>
      </w:r>
      <w:r w:rsidR="00DA6F95" w:rsidRPr="00E46F9E">
        <w:rPr>
          <w:rFonts w:ascii="Times New Roman" w:hAnsi="Times New Roman" w:cs="Times New Roman"/>
          <w:sz w:val="24"/>
          <w:szCs w:val="24"/>
        </w:rPr>
        <w:t>f</w:t>
      </w:r>
      <w:r w:rsidRPr="00E46F9E">
        <w:rPr>
          <w:rFonts w:ascii="Times New Roman" w:hAnsi="Times New Roman" w:cs="Times New Roman"/>
          <w:sz w:val="24"/>
          <w:szCs w:val="24"/>
        </w:rPr>
        <w:t xml:space="preserve">omentar a capacitação profissional e a educação para as novas demandas; </w:t>
      </w:r>
      <w:r w:rsidR="00DA6F95" w:rsidRPr="00E46F9E">
        <w:rPr>
          <w:rFonts w:ascii="Times New Roman" w:hAnsi="Times New Roman" w:cs="Times New Roman"/>
          <w:sz w:val="24"/>
          <w:szCs w:val="24"/>
        </w:rPr>
        <w:t>d</w:t>
      </w:r>
      <w:r w:rsidRPr="00E46F9E">
        <w:rPr>
          <w:rFonts w:ascii="Times New Roman" w:hAnsi="Times New Roman" w:cs="Times New Roman"/>
          <w:sz w:val="24"/>
          <w:szCs w:val="24"/>
        </w:rPr>
        <w:t xml:space="preserve">esenvolver um marco regulatório mais claro e integrado, com um plano de ordenamento espacial marinho que harmonize os múltiplos usos e a conservação; </w:t>
      </w:r>
      <w:r w:rsidR="00DA6F95" w:rsidRPr="00E46F9E">
        <w:rPr>
          <w:rFonts w:ascii="Times New Roman" w:hAnsi="Times New Roman" w:cs="Times New Roman"/>
          <w:sz w:val="24"/>
          <w:szCs w:val="24"/>
        </w:rPr>
        <w:t>p</w:t>
      </w:r>
      <w:r w:rsidRPr="00E46F9E">
        <w:rPr>
          <w:rFonts w:ascii="Times New Roman" w:hAnsi="Times New Roman" w:cs="Times New Roman"/>
          <w:sz w:val="24"/>
          <w:szCs w:val="24"/>
        </w:rPr>
        <w:t xml:space="preserve">romover a diversificação da matriz econômica com incentivos fiscais e linhas de crédito específicas para as indústrias azuis; </w:t>
      </w:r>
      <w:r w:rsidR="00DA6F95" w:rsidRPr="00E46F9E">
        <w:rPr>
          <w:rFonts w:ascii="Times New Roman" w:hAnsi="Times New Roman" w:cs="Times New Roman"/>
          <w:sz w:val="24"/>
          <w:szCs w:val="24"/>
        </w:rPr>
        <w:t>e</w:t>
      </w:r>
      <w:r w:rsidRPr="00E46F9E">
        <w:rPr>
          <w:rFonts w:ascii="Times New Roman" w:hAnsi="Times New Roman" w:cs="Times New Roman"/>
          <w:sz w:val="24"/>
          <w:szCs w:val="24"/>
        </w:rPr>
        <w:t>ngajar as comunidades locais e tradicionais, garantindo que o desenvolvimento seja inclusivo e equitativo.</w:t>
      </w:r>
    </w:p>
    <w:p w14:paraId="7122BA7B" w14:textId="77777777" w:rsidR="00DC3C36" w:rsidRPr="00E46F9E" w:rsidRDefault="00DC3C36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jornada em direção a uma Economia Azul robusta no Norte Fluminense é complexa e de longo prazo, mas essencial para a resiliência econômica, a proteção ambiental e o bem-estar social da região, alinhando-a aos compromissos globais de sustentabilidade da Agenda 2030.</w:t>
      </w:r>
    </w:p>
    <w:p w14:paraId="6C482997" w14:textId="6B8EE420" w:rsidR="00504A90" w:rsidRPr="00E46F9E" w:rsidRDefault="000D0052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De acordo com KILDOW E MCLLGORM (2010) compreender a dinâmica das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 xml:space="preserve">indústrias relacionadas aos oceanos </w:t>
      </w:r>
      <w:r w:rsidR="00DA6F95" w:rsidRPr="00E46F9E">
        <w:rPr>
          <w:rFonts w:ascii="Times New Roman" w:hAnsi="Times New Roman" w:cs="Times New Roman"/>
          <w:sz w:val="24"/>
          <w:szCs w:val="24"/>
        </w:rPr>
        <w:t xml:space="preserve">e </w:t>
      </w:r>
      <w:r w:rsidRPr="00E46F9E">
        <w:rPr>
          <w:rFonts w:ascii="Times New Roman" w:hAnsi="Times New Roman" w:cs="Times New Roman"/>
          <w:sz w:val="24"/>
          <w:szCs w:val="24"/>
        </w:rPr>
        <w:t>provem aos governos informações mais consistentes</w:t>
      </w:r>
      <w:r w:rsidRPr="00E46F9E">
        <w:rPr>
          <w:rFonts w:ascii="Times New Roman" w:hAnsi="Times New Roman" w:cs="Times New Roman"/>
          <w:sz w:val="24"/>
          <w:szCs w:val="24"/>
        </w:rPr>
        <w:t xml:space="preserve"> </w:t>
      </w:r>
      <w:r w:rsidRPr="00E46F9E">
        <w:rPr>
          <w:rFonts w:ascii="Times New Roman" w:hAnsi="Times New Roman" w:cs="Times New Roman"/>
          <w:sz w:val="24"/>
          <w:szCs w:val="24"/>
        </w:rPr>
        <w:t>para a elaboração de políticas e ações específicas</w:t>
      </w:r>
      <w:r w:rsidR="00DA6F95" w:rsidRPr="00E46F9E">
        <w:rPr>
          <w:rFonts w:ascii="Times New Roman" w:hAnsi="Times New Roman" w:cs="Times New Roman"/>
          <w:sz w:val="24"/>
          <w:szCs w:val="24"/>
        </w:rPr>
        <w:t xml:space="preserve"> é fundamental</w:t>
      </w:r>
      <w:r w:rsidRPr="00E46F9E">
        <w:rPr>
          <w:rFonts w:ascii="Times New Roman" w:hAnsi="Times New Roman" w:cs="Times New Roman"/>
          <w:sz w:val="24"/>
          <w:szCs w:val="24"/>
        </w:rPr>
        <w:t xml:space="preserve">. </w:t>
      </w:r>
      <w:r w:rsidR="00DA6F95" w:rsidRPr="00E46F9E">
        <w:rPr>
          <w:rFonts w:ascii="Times New Roman" w:hAnsi="Times New Roman" w:cs="Times New Roman"/>
          <w:sz w:val="24"/>
          <w:szCs w:val="24"/>
        </w:rPr>
        <w:t xml:space="preserve">Uma iniciativa importante será o desenvolvimento de uma governança que possa </w:t>
      </w:r>
      <w:proofErr w:type="gramStart"/>
      <w:r w:rsidR="00DA6F95" w:rsidRPr="00E46F9E">
        <w:rPr>
          <w:rFonts w:ascii="Times New Roman" w:hAnsi="Times New Roman" w:cs="Times New Roman"/>
          <w:sz w:val="24"/>
          <w:szCs w:val="24"/>
        </w:rPr>
        <w:t>desenha</w:t>
      </w:r>
      <w:proofErr w:type="gramEnd"/>
      <w:r w:rsidR="00DA6F95" w:rsidRPr="00E46F9E">
        <w:rPr>
          <w:rFonts w:ascii="Times New Roman" w:hAnsi="Times New Roman" w:cs="Times New Roman"/>
          <w:sz w:val="24"/>
          <w:szCs w:val="24"/>
        </w:rPr>
        <w:t xml:space="preserve"> rações conjuntas </w:t>
      </w:r>
      <w:r w:rsidRPr="00E46F9E">
        <w:rPr>
          <w:rFonts w:ascii="Times New Roman" w:hAnsi="Times New Roman" w:cs="Times New Roman"/>
          <w:sz w:val="24"/>
          <w:szCs w:val="24"/>
        </w:rPr>
        <w:t>para construção do conhecimento necessário, com a participação dos diferentes setores da sociedade para contemplar todas as especificidades da Região Norte Fluminense.</w:t>
      </w:r>
    </w:p>
    <w:p w14:paraId="7F50AF35" w14:textId="62CC178A" w:rsidR="00504A90" w:rsidRPr="00E46F9E" w:rsidRDefault="00504A90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Embora se observe grande potencial de desenvolvimento, desafios precisam ser enfrentados</w:t>
      </w:r>
      <w:r w:rsidR="00B01298" w:rsidRPr="00E46F9E">
        <w:rPr>
          <w:rFonts w:ascii="Times New Roman" w:hAnsi="Times New Roman" w:cs="Times New Roman"/>
          <w:sz w:val="24"/>
          <w:szCs w:val="24"/>
        </w:rPr>
        <w:t xml:space="preserve"> com: a necessidade de </w:t>
      </w:r>
      <w:r w:rsidRPr="00E46F9E">
        <w:rPr>
          <w:rFonts w:ascii="Times New Roman" w:hAnsi="Times New Roman" w:cs="Times New Roman"/>
          <w:sz w:val="24"/>
          <w:szCs w:val="24"/>
        </w:rPr>
        <w:t>política integrada que articule atividades econômicas e promova a atração e o desenvolvimento de indústrias que possam utilizar as riquezas e ampliar as oportunidades na região.</w:t>
      </w:r>
    </w:p>
    <w:p w14:paraId="555E807C" w14:textId="77777777" w:rsidR="00504A90" w:rsidRPr="00E46F9E" w:rsidRDefault="00504A90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busca por novos modelos de desenvolvimento econômico que criem oportunidade e promovam, de fato, a diversificação econômica. Nesse contexto, a Economia Azul emerge como um paradigma promissor, que transcende a mera exploração dos recursos marinhos para englobar a utilização sustentável dos oceanos, mares e recursos costeiros para o crescimento econômico, melhoria dos meios de subsistência (World Bank &amp; UNDESA, 2017; UNCTAD, 2018). Este conceito abrange uma vasta gama de setores, desde os tradicionais, como pesca e transporte marítimo, até os emergentes, como a biotecnologia marinha, energias renováveis e turismo sustentável.</w:t>
      </w:r>
    </w:p>
    <w:p w14:paraId="2573F52F" w14:textId="77777777" w:rsidR="00504A90" w:rsidRPr="00E46F9E" w:rsidRDefault="00504A90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O Brasil, com seus mais de 8.500 km de costa e uma Zona Econômica Exclusiva (ZEE) que ultrapassa 3,5 milhões de km², a chamada "Amazônia Azul", possui um vasto potencial para o desenvolvimento da Economia Azul. No entanto, esse potencial permanece </w:t>
      </w:r>
      <w:proofErr w:type="spellStart"/>
      <w:r w:rsidRPr="00E46F9E">
        <w:rPr>
          <w:rFonts w:ascii="Times New Roman" w:hAnsi="Times New Roman" w:cs="Times New Roman"/>
          <w:sz w:val="24"/>
          <w:szCs w:val="24"/>
        </w:rPr>
        <w:t>subexplorado</w:t>
      </w:r>
      <w:proofErr w:type="spellEnd"/>
      <w:r w:rsidRPr="00E46F9E">
        <w:rPr>
          <w:rFonts w:ascii="Times New Roman" w:hAnsi="Times New Roman" w:cs="Times New Roman"/>
          <w:sz w:val="24"/>
          <w:szCs w:val="24"/>
        </w:rPr>
        <w:t xml:space="preserve"> e muitas vezes ofuscado por modelos econômicos extrativistas de curta visão, que negligenciam a intrínseca relação entre a saúde oceânica e o bem-estar humano.</w:t>
      </w:r>
    </w:p>
    <w:p w14:paraId="6C91C145" w14:textId="77777777" w:rsidR="00504A90" w:rsidRPr="00E46F9E" w:rsidRDefault="00504A90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>A região do Norte Fluminense, localizada no estado do Rio de Janeiro, representa um estudo de caso emblemático para a análise dos desafios e oportunidades inerentes à transição para uma Economia Azul. Historicamente, a economia local foi impulsionada pela indústria de petróleo e gás, com grandes plataformas offshore e infraestrutura de apoio em municípios como Macaé e Campos dos Goytacazes. Essa dependência econômica, embora tenha gerado prosperidade em determinados períodos, também expôs a região a ciclos de boom e desaceleração, além de suscitar preocupações ambientais significativas e de impactar a diversificação econômica. A riqueza natural da região, com seus estuários, lagoas, rios e uma diversidade costeira de grande beleza cênica e biodiversidade, oferece um contraponto e uma alternativa viável para a reorientação do desenvolvimento.</w:t>
      </w:r>
    </w:p>
    <w:p w14:paraId="2EB072EC" w14:textId="39C231C4" w:rsidR="00504A90" w:rsidRPr="00E46F9E" w:rsidRDefault="00504A90" w:rsidP="001273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F9E">
        <w:rPr>
          <w:rFonts w:ascii="Times New Roman" w:hAnsi="Times New Roman" w:cs="Times New Roman"/>
          <w:sz w:val="24"/>
          <w:szCs w:val="24"/>
        </w:rPr>
        <w:t xml:space="preserve">Diante deste cenário é fundamental desenvolver um modelo integrado de desenvolvimento a partir das oportunidades da Economia Azul. Analisar o potencial e os desafios para o desenvolvimento regional sustentável no Norte Fluminense. </w:t>
      </w:r>
      <w:r w:rsidR="00AF5435" w:rsidRPr="00E46F9E">
        <w:rPr>
          <w:rFonts w:ascii="Times New Roman" w:hAnsi="Times New Roman" w:cs="Times New Roman"/>
          <w:sz w:val="24"/>
          <w:szCs w:val="24"/>
        </w:rPr>
        <w:t>I</w:t>
      </w:r>
      <w:r w:rsidRPr="00E46F9E">
        <w:rPr>
          <w:rFonts w:ascii="Times New Roman" w:hAnsi="Times New Roman" w:cs="Times New Roman"/>
          <w:sz w:val="24"/>
          <w:szCs w:val="24"/>
        </w:rPr>
        <w:t>dentificar os setores da Economia Azul com maior aplicabilidade e impacto positivo na região, bem como os obstáculos socioeconômicos, ambientais e institucionais que precisam ser superados para que esse potencial seja plenamente realizado. A compreensão desses aspectos é crucial para informar a formulação de políticas públicas mais eficazes e estratégias de investimento que promovam a diversificação econômica, a atração de indústrias, a geração de empregos e a conservação dos recursos marinhos e costeiros, alinhando-se com os princípios dos Objetivos de Desenvolvimento Sustentável (ODS), em particular o ODS 14 (Vida na Água) da Agenda 2030 da ONU.</w:t>
      </w:r>
    </w:p>
    <w:p w14:paraId="5DA374DD" w14:textId="11E00DAA" w:rsidR="00DC3C36" w:rsidRPr="00970DD8" w:rsidRDefault="00970DD8" w:rsidP="00970DD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D8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0C88DE0D" w14:textId="114FD15B" w:rsidR="00DC3C36" w:rsidRDefault="001160B1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ALERJ. </w:t>
      </w:r>
      <w:r w:rsidRPr="00100F7B">
        <w:rPr>
          <w:rFonts w:ascii="Times New Roman" w:hAnsi="Times New Roman" w:cs="Times New Roman"/>
          <w:b/>
          <w:bCs/>
          <w:sz w:val="24"/>
          <w:szCs w:val="24"/>
        </w:rPr>
        <w:t>Projeto de Lei nº 4698/2021.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Ementa: Cria a política estadual intitulada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“Economia do Mar no Estado do Rio de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Janeiro” que visa orientar as atividades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econômicas nela inserida objetivando a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sua utilização como estratégia de desenvolvimento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socioeconômico do Estado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do Rio de Janeiro, de forma racional e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sustentável, gerando emprego e renda,</w:t>
      </w:r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2021. Disponível em:ww3.alerj.rj.gov.br/lotus_notes/default.asp?id=144&amp;url=L3NjcHJvMTkyMy5uc2YvMThjMWRkNjhmOTZi-ZTNlNzgzMjU2NmVjMDAxOGQ4MzMvMj-VmMDFhNDIwYTYzYTU5ZjAzMjU4NzNiMDA1YTU4MTQ/T3BlbkRvY3VtZW</w:t>
      </w:r>
      <w:proofErr w:type="gramStart"/>
      <w:r w:rsidRPr="00091CB8">
        <w:rPr>
          <w:rFonts w:ascii="Times New Roman" w:hAnsi="Times New Roman" w:cs="Times New Roman"/>
          <w:sz w:val="24"/>
          <w:szCs w:val="24"/>
        </w:rPr>
        <w:t>50 .</w:t>
      </w:r>
      <w:proofErr w:type="gramEnd"/>
    </w:p>
    <w:p w14:paraId="7EE74169" w14:textId="77777777" w:rsidR="00783ADC" w:rsidRDefault="00783ADC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2FDF8" w14:textId="268BDD1A" w:rsidR="00783ADC" w:rsidRDefault="00DF14FF" w:rsidP="00783A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AB </w:t>
      </w:r>
      <w:r w:rsidRPr="00DF14FF">
        <w:rPr>
          <w:rFonts w:ascii="Times New Roman" w:hAnsi="Times New Roman" w:cs="Times New Roman"/>
          <w:sz w:val="24"/>
          <w:szCs w:val="24"/>
        </w:rPr>
        <w:t>CARVALHO,</w:t>
      </w:r>
      <w:r w:rsidRPr="00091CB8">
        <w:rPr>
          <w:rFonts w:ascii="Times New Roman" w:hAnsi="Times New Roman" w:cs="Times New Roman"/>
          <w:sz w:val="24"/>
          <w:szCs w:val="24"/>
        </w:rPr>
        <w:t xml:space="preserve"> GI DE MORAES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ADC"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As economias costeira e marinha brasileira: quantificando e mensurando o fluxo econômico marinho por meio da análise da matriz insumo-produto </w:t>
      </w:r>
      <w:proofErr w:type="spellStart"/>
      <w:r w:rsidR="00783ADC" w:rsidRPr="00DF14FF">
        <w:rPr>
          <w:rFonts w:ascii="Times New Roman" w:hAnsi="Times New Roman" w:cs="Times New Roman"/>
          <w:b/>
          <w:bCs/>
          <w:sz w:val="24"/>
          <w:szCs w:val="24"/>
        </w:rPr>
        <w:t>Ocean</w:t>
      </w:r>
      <w:proofErr w:type="spellEnd"/>
      <w:r w:rsidR="00783ADC"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Coast</w:t>
      </w:r>
      <w:r w:rsidR="00783ADC" w:rsidRPr="00091C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3ADC" w:rsidRPr="00091CB8">
        <w:rPr>
          <w:rFonts w:ascii="Times New Roman" w:hAnsi="Times New Roman" w:cs="Times New Roman"/>
          <w:sz w:val="24"/>
          <w:szCs w:val="24"/>
        </w:rPr>
        <w:t>Manag</w:t>
      </w:r>
      <w:proofErr w:type="spellEnd"/>
      <w:proofErr w:type="gramStart"/>
      <w:r w:rsidR="00783ADC" w:rsidRPr="00091CB8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="00783ADC" w:rsidRPr="00091CB8">
        <w:rPr>
          <w:rFonts w:ascii="Times New Roman" w:hAnsi="Times New Roman" w:cs="Times New Roman"/>
          <w:sz w:val="24"/>
          <w:szCs w:val="24"/>
        </w:rPr>
        <w:t xml:space="preserve"> 213 </w:t>
      </w:r>
      <w:proofErr w:type="gramStart"/>
      <w:r w:rsidR="00783ADC" w:rsidRPr="00091CB8">
        <w:rPr>
          <w:rFonts w:ascii="Times New Roman" w:hAnsi="Times New Roman" w:cs="Times New Roman"/>
          <w:sz w:val="24"/>
          <w:szCs w:val="24"/>
        </w:rPr>
        <w:t>( 2021</w:t>
      </w:r>
      <w:proofErr w:type="gramEnd"/>
      <w:r w:rsidR="00783ADC"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ADC" w:rsidRPr="00091CB8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783ADC" w:rsidRPr="00091CB8">
        <w:rPr>
          <w:rFonts w:ascii="Times New Roman" w:hAnsi="Times New Roman" w:cs="Times New Roman"/>
          <w:sz w:val="24"/>
          <w:szCs w:val="24"/>
        </w:rPr>
        <w:t xml:space="preserve"> Artigo 105885</w:t>
      </w:r>
      <w:r w:rsidR="00783ADC">
        <w:rPr>
          <w:rFonts w:ascii="Times New Roman" w:hAnsi="Times New Roman" w:cs="Times New Roman"/>
          <w:sz w:val="24"/>
          <w:szCs w:val="24"/>
        </w:rPr>
        <w:t>.</w:t>
      </w:r>
    </w:p>
    <w:p w14:paraId="03D83E80" w14:textId="77777777" w:rsidR="00100F7B" w:rsidRPr="00091CB8" w:rsidRDefault="00100F7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20E84" w14:textId="65BC553C" w:rsidR="00E771D1" w:rsidRPr="00E771D1" w:rsidRDefault="00E771D1" w:rsidP="00E771D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1D1">
        <w:rPr>
          <w:rFonts w:ascii="Times New Roman" w:hAnsi="Times New Roman" w:cs="Times New Roman"/>
          <w:sz w:val="24"/>
          <w:szCs w:val="24"/>
        </w:rPr>
        <w:t xml:space="preserve">BOISIER, S. </w:t>
      </w:r>
      <w:r w:rsidRPr="00E771D1">
        <w:rPr>
          <w:rFonts w:ascii="Times New Roman" w:hAnsi="Times New Roman" w:cs="Times New Roman"/>
          <w:sz w:val="24"/>
          <w:szCs w:val="24"/>
        </w:rPr>
        <w:t xml:space="preserve">(2005).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“¿Hay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espacio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desarrollo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local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globalización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>?”.</w:t>
      </w:r>
    </w:p>
    <w:p w14:paraId="73A59206" w14:textId="349CF105" w:rsidR="00E771D1" w:rsidRPr="00E771D1" w:rsidRDefault="00E771D1" w:rsidP="00E771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1D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771D1">
        <w:rPr>
          <w:rFonts w:ascii="Times New Roman" w:hAnsi="Times New Roman" w:cs="Times New Roman"/>
          <w:sz w:val="24"/>
          <w:szCs w:val="24"/>
        </w:rPr>
        <w:t xml:space="preserve">: Revista de </w:t>
      </w:r>
      <w:proofErr w:type="spellStart"/>
      <w:r w:rsidRPr="00E771D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771D1">
        <w:rPr>
          <w:rFonts w:ascii="Times New Roman" w:hAnsi="Times New Roman" w:cs="Times New Roman"/>
          <w:sz w:val="24"/>
          <w:szCs w:val="24"/>
        </w:rPr>
        <w:t xml:space="preserve"> CEPAL, 86, </w:t>
      </w:r>
      <w:proofErr w:type="gramStart"/>
      <w:r w:rsidRPr="00E771D1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E771D1">
        <w:rPr>
          <w:rFonts w:ascii="Times New Roman" w:hAnsi="Times New Roman" w:cs="Times New Roman"/>
          <w:sz w:val="24"/>
          <w:szCs w:val="24"/>
        </w:rPr>
        <w:t xml:space="preserve">, 2005. También </w:t>
      </w:r>
      <w:proofErr w:type="spellStart"/>
      <w:r w:rsidRPr="00E771D1">
        <w:rPr>
          <w:rFonts w:ascii="Times New Roman" w:hAnsi="Times New Roman" w:cs="Times New Roman"/>
          <w:sz w:val="24"/>
          <w:szCs w:val="24"/>
        </w:rPr>
        <w:t>disponible</w:t>
      </w:r>
      <w:proofErr w:type="spellEnd"/>
      <w:r w:rsidRPr="00E77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E771D1">
        <w:rPr>
          <w:rFonts w:ascii="Times New Roman" w:hAnsi="Times New Roman" w:cs="Times New Roman"/>
          <w:sz w:val="24"/>
          <w:szCs w:val="24"/>
        </w:rPr>
        <w:t>formato HTML: &lt;</w:t>
      </w:r>
    </w:p>
    <w:p w14:paraId="15BB6CE7" w14:textId="21A6C42A" w:rsidR="00ED3C04" w:rsidRDefault="00E771D1" w:rsidP="00E771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40B86">
          <w:rPr>
            <w:rStyle w:val="Hyperlink"/>
            <w:rFonts w:ascii="Times New Roman" w:hAnsi="Times New Roman" w:cs="Times New Roman"/>
            <w:sz w:val="24"/>
            <w:szCs w:val="24"/>
          </w:rPr>
          <w:t>http://www.eclac.org/publicaciones/xml/1/22211/G2282eBoisier.pdf</w:t>
        </w:r>
      </w:hyperlink>
      <w:r w:rsidRPr="00E771D1">
        <w:rPr>
          <w:rFonts w:ascii="Times New Roman" w:hAnsi="Times New Roman" w:cs="Times New Roman"/>
          <w:sz w:val="24"/>
          <w:szCs w:val="24"/>
        </w:rPr>
        <w:t>&gt;</w:t>
      </w:r>
    </w:p>
    <w:p w14:paraId="70154B26" w14:textId="77777777" w:rsidR="00E771D1" w:rsidRDefault="00E771D1" w:rsidP="00E771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D16EB" w14:textId="6131193D" w:rsidR="00ED3C04" w:rsidRDefault="00E771D1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CARVALHO</w:t>
      </w:r>
      <w:r w:rsidRPr="00ED3C04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1CB8">
        <w:rPr>
          <w:rFonts w:ascii="Times New Roman" w:hAnsi="Times New Roman" w:cs="Times New Roman"/>
          <w:sz w:val="24"/>
          <w:szCs w:val="24"/>
        </w:rPr>
        <w:t xml:space="preserve"> BENTO. </w:t>
      </w:r>
      <w:r w:rsidR="00ED3C04">
        <w:rPr>
          <w:rFonts w:ascii="Times New Roman" w:hAnsi="Times New Roman" w:cs="Times New Roman"/>
          <w:sz w:val="24"/>
          <w:szCs w:val="24"/>
        </w:rPr>
        <w:t>–</w:t>
      </w:r>
      <w:r w:rsidR="00ED3C04"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="00ED3C04" w:rsidRPr="00E771D1">
        <w:rPr>
          <w:rFonts w:ascii="Times New Roman" w:hAnsi="Times New Roman" w:cs="Times New Roman"/>
          <w:b/>
          <w:bCs/>
          <w:sz w:val="24"/>
          <w:szCs w:val="24"/>
        </w:rPr>
        <w:t>2018 Economia do Mar: Conceito, Valor e Importância para o Brasil</w:t>
      </w:r>
      <w:r w:rsidR="00ED3C04" w:rsidRPr="00091CB8">
        <w:rPr>
          <w:rFonts w:ascii="Times New Roman" w:hAnsi="Times New Roman" w:cs="Times New Roman"/>
          <w:sz w:val="24"/>
          <w:szCs w:val="24"/>
        </w:rPr>
        <w:t>/. 185 f. Tese (Doutorado) - Programa de Pós-Graduação em Economia do Desenvolvimento, PUCRS.</w:t>
      </w:r>
      <w:r w:rsidR="00ED3C04" w:rsidRPr="00091CB8">
        <w:rPr>
          <w:rFonts w:ascii="Times New Roman" w:hAnsi="Times New Roman" w:cs="Times New Roman"/>
          <w:sz w:val="24"/>
          <w:szCs w:val="24"/>
        </w:rPr>
        <w:cr/>
      </w:r>
    </w:p>
    <w:p w14:paraId="568A26D1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COMISSÃO EUROPEIA.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Maritime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Planning.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-General for Maritime Affairs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Fisheries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. 2010. Disponível em: https://ec.europa.eu/maritimeaffairs/sites/maritimeaffairs/files/docs/%20body/economic_effects_maritime_spatial_planning_en.pdf. Acesso em: 20 mar.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049AE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COUTINHO, B.; PEREIRA, A.; SANTOS, M</w:t>
      </w:r>
      <w:r w:rsidRPr="00DF14FF">
        <w:rPr>
          <w:rFonts w:ascii="Times New Roman" w:hAnsi="Times New Roman" w:cs="Times New Roman"/>
          <w:b/>
          <w:bCs/>
          <w:sz w:val="24"/>
          <w:szCs w:val="24"/>
        </w:rPr>
        <w:t>. Economia do petróleo e vulnerabilidades regionais: análise do Norte Fluminense</w:t>
      </w:r>
      <w:r w:rsidRPr="00091CB8">
        <w:rPr>
          <w:rFonts w:ascii="Times New Roman" w:hAnsi="Times New Roman" w:cs="Times New Roman"/>
          <w:sz w:val="24"/>
          <w:szCs w:val="24"/>
        </w:rPr>
        <w:t>. Revista Brasileira de Desenvolvimento Regional, v. 15, n. 2, 2022.</w:t>
      </w:r>
    </w:p>
    <w:p w14:paraId="31BEA0F8" w14:textId="77777777" w:rsidR="00DF14FF" w:rsidRPr="00DF14FF" w:rsidRDefault="00DF14FF" w:rsidP="00DF14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FF">
        <w:rPr>
          <w:rFonts w:ascii="Times New Roman" w:hAnsi="Times New Roman" w:cs="Times New Roman"/>
          <w:sz w:val="24"/>
          <w:szCs w:val="24"/>
        </w:rPr>
        <w:t>COLGAN, C. S.</w:t>
      </w:r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ocean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United States: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Measurement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distribution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>, &amp;</w:t>
      </w:r>
    </w:p>
    <w:p w14:paraId="139DF70D" w14:textId="79320FD9" w:rsidR="00ED3C04" w:rsidRDefault="00DF14FF" w:rsidP="00DF14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FF">
        <w:rPr>
          <w:rFonts w:ascii="Times New Roman" w:hAnsi="Times New Roman" w:cs="Times New Roman"/>
          <w:b/>
          <w:bCs/>
          <w:sz w:val="24"/>
          <w:szCs w:val="24"/>
        </w:rPr>
        <w:t>trends</w:t>
      </w:r>
      <w:r w:rsidRPr="00DF1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Management, v. 71, n. 1, p. 334-343, 2013.</w:t>
      </w:r>
    </w:p>
    <w:p w14:paraId="46206238" w14:textId="77777777" w:rsidR="00DF14FF" w:rsidRDefault="00DF14FF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DA401" w14:textId="119E3FEF" w:rsidR="00DF14FF" w:rsidRPr="00DF14FF" w:rsidRDefault="00DF14FF" w:rsidP="00DF14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1D1">
        <w:rPr>
          <w:rFonts w:ascii="Times New Roman" w:hAnsi="Times New Roman" w:cs="Times New Roman"/>
          <w:sz w:val="24"/>
          <w:szCs w:val="24"/>
        </w:rPr>
        <w:t>CHEN</w:t>
      </w:r>
      <w:r w:rsidRPr="00DF14FF">
        <w:rPr>
          <w:rFonts w:ascii="Times New Roman" w:hAnsi="Times New Roman" w:cs="Times New Roman"/>
          <w:sz w:val="24"/>
          <w:szCs w:val="24"/>
        </w:rPr>
        <w:t xml:space="preserve">, </w:t>
      </w:r>
      <w:r w:rsidRPr="00DF14FF">
        <w:rPr>
          <w:rFonts w:ascii="Times New Roman" w:hAnsi="Times New Roman" w:cs="Times New Roman"/>
          <w:sz w:val="24"/>
          <w:szCs w:val="24"/>
        </w:rPr>
        <w:t xml:space="preserve">X., &amp;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ZHOU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F14FF">
        <w:rPr>
          <w:rFonts w:ascii="Times New Roman" w:hAnsi="Times New Roman" w:cs="Times New Roman"/>
          <w:sz w:val="24"/>
          <w:szCs w:val="24"/>
        </w:rPr>
        <w:t xml:space="preserve"> Y. (2020).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Sustainable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Blue Growth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b/>
          <w:bCs/>
          <w:sz w:val="24"/>
          <w:szCs w:val="24"/>
        </w:rPr>
        <w:t>Fisheries</w:t>
      </w:r>
      <w:proofErr w:type="spellEnd"/>
      <w:r w:rsidRPr="00DF14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5C250B" w14:textId="0243C57A" w:rsidR="00DF14FF" w:rsidRDefault="00DF14FF" w:rsidP="00DF14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F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4FF">
        <w:rPr>
          <w:rFonts w:ascii="Times New Roman" w:hAnsi="Times New Roman" w:cs="Times New Roman"/>
          <w:sz w:val="24"/>
          <w:szCs w:val="24"/>
        </w:rPr>
        <w:t>Fisheries</w:t>
      </w:r>
      <w:proofErr w:type="spellEnd"/>
      <w:r w:rsidRPr="00DF14FF">
        <w:rPr>
          <w:rFonts w:ascii="Times New Roman" w:hAnsi="Times New Roman" w:cs="Times New Roman"/>
          <w:sz w:val="24"/>
          <w:szCs w:val="24"/>
        </w:rPr>
        <w:t xml:space="preserve"> (pp. 181-223). Springer, Singapore.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4FF">
        <w:rPr>
          <w:rFonts w:ascii="Times New Roman" w:hAnsi="Times New Roman" w:cs="Times New Roman"/>
          <w:sz w:val="24"/>
          <w:szCs w:val="24"/>
        </w:rPr>
        <w:t>https://doi.org/10.1007/978-981-15-3336-5_5</w:t>
      </w:r>
    </w:p>
    <w:p w14:paraId="35CC3FB3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688A1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DAL BIANCO, M. et al. Fontes renováveis offshore: desafios para o Brasil.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Energy Review, v. 24, n. 1, p. 35-48, 2022.</w:t>
      </w:r>
    </w:p>
    <w:p w14:paraId="38E17B75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A0428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FIRJAN. Relatório Regional Norte Fluminense: infraestrutura e sustentabilidade. Rio de Janeiro, 2022.</w:t>
      </w:r>
    </w:p>
    <w:p w14:paraId="477623E9" w14:textId="77777777" w:rsidR="00100F7B" w:rsidRDefault="00100F7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A643F" w14:textId="6D20066A" w:rsidR="00FF4DDA" w:rsidRPr="00091CB8" w:rsidRDefault="00E771D1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G. PONTECORVO, M.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WILKINSON,</w:t>
      </w:r>
      <w:r w:rsidRPr="00091CB8">
        <w:rPr>
          <w:rFonts w:ascii="Times New Roman" w:hAnsi="Times New Roman" w:cs="Times New Roman"/>
          <w:sz w:val="24"/>
          <w:szCs w:val="24"/>
        </w:rPr>
        <w:t xml:space="preserve"> R.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ANDERSON</w:t>
      </w:r>
      <w:r w:rsidRPr="00091CB8">
        <w:rPr>
          <w:rFonts w:ascii="Times New Roman" w:hAnsi="Times New Roman" w:cs="Times New Roman"/>
          <w:sz w:val="24"/>
          <w:szCs w:val="24"/>
        </w:rPr>
        <w:t xml:space="preserve">, M.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HOLDOWSKY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Contribution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Ocean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Sector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05678F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United States </w:t>
      </w:r>
      <w:proofErr w:type="spellStart"/>
      <w:r w:rsidR="0005678F" w:rsidRPr="00091CB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05678F" w:rsidRPr="00091CB8">
        <w:rPr>
          <w:rFonts w:ascii="Times New Roman" w:hAnsi="Times New Roman" w:cs="Times New Roman"/>
          <w:sz w:val="24"/>
          <w:szCs w:val="24"/>
        </w:rPr>
        <w:t xml:space="preserve"> </w:t>
      </w:r>
      <w:r w:rsidR="0005678F" w:rsidRPr="00091CB8">
        <w:rPr>
          <w:rFonts w:ascii="Times New Roman" w:hAnsi="Times New Roman" w:cs="Times New Roman"/>
          <w:sz w:val="24"/>
          <w:szCs w:val="24"/>
        </w:rPr>
        <w:t>Science, 208 (1980), pp. 1000-1006</w:t>
      </w:r>
      <w:r w:rsidR="00100F7B">
        <w:rPr>
          <w:rFonts w:ascii="Times New Roman" w:hAnsi="Times New Roman" w:cs="Times New Roman"/>
          <w:sz w:val="24"/>
          <w:szCs w:val="24"/>
        </w:rPr>
        <w:t>.</w:t>
      </w:r>
    </w:p>
    <w:p w14:paraId="0765629F" w14:textId="77777777" w:rsidR="0005678F" w:rsidRPr="00091CB8" w:rsidRDefault="0005678F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909DE" w14:textId="0832A58F" w:rsidR="00DC3C36" w:rsidRDefault="00E771D1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GUENTHER, P</w:t>
      </w:r>
      <w:r w:rsidR="00DC3C36" w:rsidRPr="00091CB8">
        <w:rPr>
          <w:rFonts w:ascii="Times New Roman" w:hAnsi="Times New Roman" w:cs="Times New Roman"/>
          <w:sz w:val="24"/>
          <w:szCs w:val="24"/>
        </w:rPr>
        <w:t xml:space="preserve">. (2010). </w:t>
      </w:r>
      <w:r w:rsidR="00DC3C36"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The Blue </w:t>
      </w:r>
      <w:proofErr w:type="spellStart"/>
      <w:r w:rsidR="00DC3C36" w:rsidRPr="00E771D1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, 100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, 100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C36" w:rsidRPr="00091CB8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="00DC3C36" w:rsidRPr="00091CB8">
        <w:rPr>
          <w:rFonts w:ascii="Times New Roman" w:hAnsi="Times New Roman" w:cs="Times New Roman"/>
          <w:sz w:val="24"/>
          <w:szCs w:val="24"/>
        </w:rPr>
        <w:t>.</w:t>
      </w:r>
    </w:p>
    <w:p w14:paraId="3740A2DB" w14:textId="77777777" w:rsidR="00ED3C04" w:rsidRDefault="00ED3C04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E4647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KILDOW, J.T.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MCLLOGRM.</w:t>
      </w:r>
      <w:r w:rsidRPr="00091CB8">
        <w:rPr>
          <w:rFonts w:ascii="Times New Roman" w:hAnsi="Times New Roman" w:cs="Times New Roman"/>
          <w:sz w:val="24"/>
          <w:szCs w:val="24"/>
        </w:rPr>
        <w:t xml:space="preserve"> A.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Importance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Estimating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Contribution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Oceans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Economies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91CB8">
        <w:rPr>
          <w:rFonts w:ascii="Times New Roman" w:hAnsi="Times New Roman" w:cs="Times New Roman"/>
          <w:sz w:val="24"/>
          <w:szCs w:val="24"/>
        </w:rPr>
        <w:t xml:space="preserve">Marine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, 2010, pp 367-374.</w:t>
      </w:r>
    </w:p>
    <w:p w14:paraId="399B05A2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3F61D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MARCONI, M. de A.;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LAKATOS,</w:t>
      </w:r>
      <w:r w:rsidRPr="00091CB8">
        <w:rPr>
          <w:rFonts w:ascii="Times New Roman" w:hAnsi="Times New Roman" w:cs="Times New Roman"/>
          <w:sz w:val="24"/>
          <w:szCs w:val="24"/>
        </w:rPr>
        <w:t xml:space="preserve"> E. M.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Fundamentos de metodologia científica.</w:t>
      </w:r>
      <w:r w:rsidRPr="00091CB8">
        <w:rPr>
          <w:rFonts w:ascii="Times New Roman" w:hAnsi="Times New Roman" w:cs="Times New Roman"/>
          <w:sz w:val="24"/>
          <w:szCs w:val="24"/>
        </w:rPr>
        <w:t xml:space="preserve"> 7. ed. São Paulo: Atlas,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57D57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66566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MORAES, A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. Impactos socioambientais da expansão portuária no Norte Fluminense</w:t>
      </w:r>
      <w:r w:rsidRPr="00091CB8">
        <w:rPr>
          <w:rFonts w:ascii="Times New Roman" w:hAnsi="Times New Roman" w:cs="Times New Roman"/>
          <w:sz w:val="24"/>
          <w:szCs w:val="24"/>
        </w:rPr>
        <w:t>. Revista de Ciências Ambientais, v. 18, p. 41-56, 2021.</w:t>
      </w:r>
    </w:p>
    <w:p w14:paraId="667CB805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C79F9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1D1">
        <w:rPr>
          <w:rFonts w:ascii="Times New Roman" w:hAnsi="Times New Roman" w:cs="Times New Roman"/>
          <w:b/>
          <w:bCs/>
          <w:sz w:val="24"/>
          <w:szCs w:val="24"/>
        </w:rPr>
        <w:t>ORGANIZATION FOR ECONOMIC CO-OPERATION AND DEVELOPMENT</w:t>
      </w:r>
      <w:r w:rsidRPr="007C085A">
        <w:rPr>
          <w:rFonts w:ascii="Times New Roman" w:hAnsi="Times New Roman" w:cs="Times New Roman"/>
          <w:sz w:val="24"/>
          <w:szCs w:val="24"/>
        </w:rPr>
        <w:t xml:space="preserve"> - OECD. </w:t>
      </w:r>
      <w:proofErr w:type="spellStart"/>
      <w:r w:rsidRPr="007C085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C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85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C08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085A">
        <w:rPr>
          <w:rFonts w:ascii="Times New Roman" w:hAnsi="Times New Roman" w:cs="Times New Roman"/>
          <w:sz w:val="24"/>
          <w:szCs w:val="24"/>
        </w:rPr>
        <w:t>glance</w:t>
      </w:r>
      <w:proofErr w:type="spellEnd"/>
      <w:r w:rsidRPr="007C085A">
        <w:rPr>
          <w:rFonts w:ascii="Times New Roman" w:hAnsi="Times New Roman" w:cs="Times New Roman"/>
          <w:sz w:val="24"/>
          <w:szCs w:val="24"/>
        </w:rPr>
        <w:t xml:space="preserve"> 2016: OECD </w:t>
      </w:r>
      <w:proofErr w:type="spellStart"/>
      <w:r w:rsidRPr="007C085A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7C085A">
        <w:rPr>
          <w:rFonts w:ascii="Times New Roman" w:hAnsi="Times New Roman" w:cs="Times New Roman"/>
          <w:sz w:val="24"/>
          <w:szCs w:val="24"/>
        </w:rPr>
        <w:t xml:space="preserve">. OECD </w:t>
      </w:r>
      <w:proofErr w:type="spellStart"/>
      <w:r w:rsidRPr="007C085A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7C085A">
        <w:rPr>
          <w:rFonts w:ascii="Times New Roman" w:hAnsi="Times New Roman" w:cs="Times New Roman"/>
          <w:sz w:val="24"/>
          <w:szCs w:val="24"/>
        </w:rPr>
        <w:t>, 2016.</w:t>
      </w:r>
    </w:p>
    <w:p w14:paraId="48D01D59" w14:textId="77777777" w:rsidR="00ED3C04" w:rsidRPr="00091CB8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2BBA4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ORGANIZAÇÃO PARA A COOPERAÇÃO E DESENVOLVIMENTO ECONÔMICO </w:t>
      </w:r>
      <w:r w:rsidRPr="00091CB8">
        <w:rPr>
          <w:rFonts w:ascii="Times New Roman" w:hAnsi="Times New Roman" w:cs="Times New Roman"/>
          <w:sz w:val="24"/>
          <w:szCs w:val="24"/>
        </w:rPr>
        <w:t xml:space="preserve">(OCDE). The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in 2030. Paris: OECD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, 2017. Disponível em: https://read.oecd.org/10.1787/9789264251724-en. Acesso em: 17 jan. 2022.</w:t>
      </w:r>
    </w:p>
    <w:p w14:paraId="4AE57A63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512E3" w14:textId="2F4C68EA" w:rsidR="00ED3C04" w:rsidRDefault="00E771D1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1D1">
        <w:rPr>
          <w:rFonts w:ascii="Times New Roman" w:hAnsi="Times New Roman" w:cs="Times New Roman"/>
          <w:b/>
          <w:bCs/>
          <w:sz w:val="24"/>
          <w:szCs w:val="24"/>
        </w:rPr>
        <w:t>ORGANIZAÇÃO DE COOPERAÇÃO E DE DESENVOLVIMENTO ECONÓMICOS.</w:t>
      </w:r>
      <w:r w:rsidRPr="00E771D1">
        <w:rPr>
          <w:rFonts w:ascii="Times New Roman" w:hAnsi="Times New Roman" w:cs="Times New Roman"/>
          <w:sz w:val="24"/>
          <w:szCs w:val="24"/>
        </w:rPr>
        <w:t xml:space="preserve">HEALTH AT A </w:t>
      </w:r>
      <w:proofErr w:type="spellStart"/>
      <w:r w:rsidRPr="00E771D1">
        <w:rPr>
          <w:rFonts w:ascii="Times New Roman" w:hAnsi="Times New Roman" w:cs="Times New Roman"/>
          <w:sz w:val="24"/>
          <w:szCs w:val="24"/>
        </w:rPr>
        <w:t>G</w:t>
      </w:r>
      <w:r w:rsidR="00ED3C04" w:rsidRPr="00E771D1">
        <w:rPr>
          <w:rFonts w:ascii="Times New Roman" w:hAnsi="Times New Roman" w:cs="Times New Roman"/>
          <w:sz w:val="24"/>
          <w:szCs w:val="24"/>
        </w:rPr>
        <w:t>lance</w:t>
      </w:r>
      <w:proofErr w:type="spellEnd"/>
      <w:r w:rsidR="00ED3C04" w:rsidRPr="00212058">
        <w:rPr>
          <w:rFonts w:ascii="Times New Roman" w:hAnsi="Times New Roman" w:cs="Times New Roman"/>
          <w:sz w:val="24"/>
          <w:szCs w:val="24"/>
        </w:rPr>
        <w:t xml:space="preserve"> 2020. Paris: OCDE; 2020.</w:t>
      </w:r>
    </w:p>
    <w:p w14:paraId="23A5E222" w14:textId="77777777" w:rsidR="00100F7B" w:rsidRPr="00091CB8" w:rsidRDefault="00100F7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C5600" w14:textId="3C30DF57" w:rsidR="00DC3C36" w:rsidRPr="00091CB8" w:rsidRDefault="00E771D1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>SACHS,</w:t>
      </w:r>
      <w:r w:rsidR="00DC3C36" w:rsidRPr="00091CB8">
        <w:rPr>
          <w:rFonts w:ascii="Times New Roman" w:hAnsi="Times New Roman" w:cs="Times New Roman"/>
          <w:sz w:val="24"/>
          <w:szCs w:val="24"/>
        </w:rPr>
        <w:t xml:space="preserve"> I. (1993). Estratégias de transição para o século XXI: desenvolvimento e meio ambiente. Studio Nobel.</w:t>
      </w:r>
    </w:p>
    <w:p w14:paraId="20ADF42F" w14:textId="7DAE5527" w:rsidR="009E50C8" w:rsidRDefault="00E771D1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THAUAN SANTOS;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CABRAL</w:t>
      </w:r>
      <w:r w:rsidRPr="00091CB8">
        <w:rPr>
          <w:rFonts w:ascii="Times New Roman" w:hAnsi="Times New Roman" w:cs="Times New Roman"/>
          <w:sz w:val="24"/>
          <w:szCs w:val="24"/>
        </w:rPr>
        <w:t xml:space="preserve"> J. DE </w:t>
      </w:r>
      <w:proofErr w:type="gram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ASSIS;  LIMA</w:t>
      </w:r>
      <w:proofErr w:type="gramEnd"/>
      <w:r w:rsidRPr="00091CB8">
        <w:rPr>
          <w:rFonts w:ascii="Times New Roman" w:hAnsi="Times New Roman" w:cs="Times New Roman"/>
          <w:sz w:val="24"/>
          <w:szCs w:val="24"/>
        </w:rPr>
        <w:t xml:space="preserve"> PV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Pr="00091CB8">
        <w:rPr>
          <w:rFonts w:ascii="Times New Roman" w:hAnsi="Times New Roman" w:cs="Times New Roman"/>
          <w:sz w:val="24"/>
          <w:szCs w:val="24"/>
        </w:rPr>
        <w:t xml:space="preserve">;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>MATHEUS</w:t>
      </w:r>
      <w:r w:rsidRPr="00091CB8">
        <w:rPr>
          <w:rFonts w:ascii="Times New Roman" w:hAnsi="Times New Roman" w:cs="Times New Roman"/>
          <w:sz w:val="24"/>
          <w:szCs w:val="24"/>
        </w:rPr>
        <w:t xml:space="preserve"> A </w:t>
      </w:r>
      <w:r w:rsidR="009E50C8" w:rsidRPr="00091CB8">
        <w:rPr>
          <w:rFonts w:ascii="Times New Roman" w:hAnsi="Times New Roman" w:cs="Times New Roman"/>
          <w:sz w:val="24"/>
          <w:szCs w:val="24"/>
        </w:rPr>
        <w:t>Santos A economia oceânica do Rio de Janeiro como vetor-chave para o desenvolvimento sustentável no Brasil</w:t>
      </w:r>
      <w:r w:rsidR="009E50C8" w:rsidRPr="00091CB8">
        <w:rPr>
          <w:rFonts w:ascii="Times New Roman" w:hAnsi="Times New Roman" w:cs="Times New Roman"/>
          <w:sz w:val="24"/>
          <w:szCs w:val="24"/>
        </w:rPr>
        <w:t xml:space="preserve"> – Marine </w:t>
      </w:r>
      <w:proofErr w:type="spellStart"/>
      <w:r w:rsidR="009E50C8" w:rsidRPr="00091CB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9E50C8" w:rsidRPr="00091CB8">
        <w:rPr>
          <w:rFonts w:ascii="Times New Roman" w:hAnsi="Times New Roman" w:cs="Times New Roman"/>
          <w:sz w:val="24"/>
          <w:szCs w:val="24"/>
        </w:rPr>
        <w:t xml:space="preserve">, </w:t>
      </w:r>
      <w:r w:rsidR="009E50C8" w:rsidRPr="00091CB8">
        <w:rPr>
          <w:rFonts w:ascii="Times New Roman" w:hAnsi="Times New Roman" w:cs="Times New Roman"/>
          <w:sz w:val="24"/>
          <w:szCs w:val="24"/>
        </w:rPr>
        <w:t xml:space="preserve">Volume </w:t>
      </w:r>
      <w:proofErr w:type="gramStart"/>
      <w:r w:rsidR="009E50C8" w:rsidRPr="00091CB8">
        <w:rPr>
          <w:rFonts w:ascii="Times New Roman" w:hAnsi="Times New Roman" w:cs="Times New Roman"/>
          <w:sz w:val="24"/>
          <w:szCs w:val="24"/>
        </w:rPr>
        <w:t>159 ,janeiro</w:t>
      </w:r>
      <w:proofErr w:type="gramEnd"/>
      <w:r w:rsidR="009E50C8" w:rsidRPr="00091CB8">
        <w:rPr>
          <w:rFonts w:ascii="Times New Roman" w:hAnsi="Times New Roman" w:cs="Times New Roman"/>
          <w:sz w:val="24"/>
          <w:szCs w:val="24"/>
        </w:rPr>
        <w:t xml:space="preserve"> de 2024, 105876</w:t>
      </w:r>
      <w:r w:rsidR="00100F7B">
        <w:rPr>
          <w:rFonts w:ascii="Times New Roman" w:hAnsi="Times New Roman" w:cs="Times New Roman"/>
          <w:sz w:val="24"/>
          <w:szCs w:val="24"/>
        </w:rPr>
        <w:t>.</w:t>
      </w:r>
    </w:p>
    <w:p w14:paraId="6039C7BE" w14:textId="77777777" w:rsidR="00100F7B" w:rsidRPr="00091CB8" w:rsidRDefault="00100F7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C1B5C" w14:textId="77777777" w:rsidR="00DC3C36" w:rsidRDefault="00DC3C36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UNCTAD (United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Trade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). (2018). The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Countries </w:t>
      </w:r>
      <w:r w:rsidRPr="00091CB8">
        <w:rPr>
          <w:rFonts w:ascii="Times New Roman" w:hAnsi="Times New Roman" w:cs="Times New Roman"/>
          <w:sz w:val="24"/>
          <w:szCs w:val="24"/>
        </w:rPr>
        <w:lastRenderedPageBreak/>
        <w:t>Report 2018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Entrepreneurship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structural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transformation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Beyond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business as usual.</w:t>
      </w:r>
      <w:r w:rsidRPr="00091CB8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.</w:t>
      </w:r>
    </w:p>
    <w:p w14:paraId="2194DD54" w14:textId="77777777" w:rsidR="0085783B" w:rsidRPr="00091CB8" w:rsidRDefault="0085783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81C2" w14:textId="77777777" w:rsidR="00154A72" w:rsidRPr="00091CB8" w:rsidRDefault="00154A72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UNCTAD. </w:t>
      </w:r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The Blue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: Trade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. United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, 2020.</w:t>
      </w:r>
    </w:p>
    <w:p w14:paraId="368AA248" w14:textId="77777777" w:rsidR="00154A72" w:rsidRPr="00091CB8" w:rsidRDefault="00154A72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2D0F7" w14:textId="391CDB70" w:rsidR="003A18B7" w:rsidRDefault="00154A72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UNEP.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Harnessing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Blue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for Sustainability.</w:t>
      </w:r>
      <w:r w:rsidRPr="00091CB8">
        <w:rPr>
          <w:rFonts w:ascii="Times New Roman" w:hAnsi="Times New Roman" w:cs="Times New Roman"/>
          <w:sz w:val="24"/>
          <w:szCs w:val="24"/>
        </w:rPr>
        <w:t xml:space="preserve"> Nairobi, 2021.</w:t>
      </w:r>
    </w:p>
    <w:p w14:paraId="72BE239A" w14:textId="77777777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90518" w14:textId="3618DC09" w:rsidR="00ED3C04" w:rsidRDefault="00ED3C04" w:rsidP="00ED3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World Bank &amp; UNDESA (United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Social Affairs). (2017). The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Blue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marine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States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 Countries. World Bank.</w:t>
      </w:r>
    </w:p>
    <w:p w14:paraId="630EB352" w14:textId="77777777" w:rsidR="006E7B9E" w:rsidRDefault="006E7B9E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11F33" w14:textId="148C7A25" w:rsidR="006E7B9E" w:rsidRPr="006E7B9E" w:rsidRDefault="00E771D1" w:rsidP="006E7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9E">
        <w:rPr>
          <w:rFonts w:ascii="Times New Roman" w:hAnsi="Times New Roman" w:cs="Times New Roman"/>
          <w:sz w:val="24"/>
          <w:szCs w:val="24"/>
        </w:rPr>
        <w:t>XINJUN CHEN EYIN QI ZHOU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9E" w:rsidRPr="00E771D1">
        <w:rPr>
          <w:rFonts w:ascii="Times New Roman" w:hAnsi="Times New Roman" w:cs="Times New Roman"/>
          <w:b/>
          <w:bCs/>
          <w:sz w:val="24"/>
          <w:szCs w:val="24"/>
        </w:rPr>
        <w:t>Desenvolvimento Sustentável e Crescimento Azul da Pesca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B9E" w:rsidRPr="006E7B9E">
        <w:rPr>
          <w:rFonts w:ascii="Times New Roman" w:hAnsi="Times New Roman" w:cs="Times New Roman"/>
          <w:sz w:val="24"/>
          <w:szCs w:val="24"/>
        </w:rPr>
        <w:t>Capítulo</w:t>
      </w:r>
      <w:r w:rsidR="006E7B9E">
        <w:rPr>
          <w:rFonts w:ascii="Times New Roman" w:hAnsi="Times New Roman" w:cs="Times New Roman"/>
          <w:sz w:val="24"/>
          <w:szCs w:val="24"/>
        </w:rPr>
        <w:t xml:space="preserve"> </w:t>
      </w:r>
      <w:r w:rsidR="006E7B9E" w:rsidRPr="006E7B9E">
        <w:rPr>
          <w:rFonts w:ascii="Times New Roman" w:hAnsi="Times New Roman" w:cs="Times New Roman"/>
          <w:sz w:val="24"/>
          <w:szCs w:val="24"/>
        </w:rPr>
        <w:t>Primeiro Online:29 de maio de 2020</w:t>
      </w:r>
      <w:r w:rsidR="006E7B9E">
        <w:rPr>
          <w:rFonts w:ascii="Times New Roman" w:hAnsi="Times New Roman" w:cs="Times New Roman"/>
          <w:sz w:val="24"/>
          <w:szCs w:val="24"/>
        </w:rPr>
        <w:t xml:space="preserve"> </w:t>
      </w:r>
      <w:r w:rsidR="006E7B9E" w:rsidRPr="006E7B9E">
        <w:rPr>
          <w:rFonts w:ascii="Times New Roman" w:hAnsi="Times New Roman" w:cs="Times New Roman"/>
          <w:sz w:val="24"/>
          <w:szCs w:val="24"/>
        </w:rPr>
        <w:t>págs. 181–223</w:t>
      </w:r>
    </w:p>
    <w:p w14:paraId="38A3332E" w14:textId="77777777" w:rsidR="00100F7B" w:rsidRPr="00091CB8" w:rsidRDefault="00100F7B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C4D8A" w14:textId="2547372C" w:rsidR="007B2F4C" w:rsidRPr="00091CB8" w:rsidRDefault="007B2F4C" w:rsidP="00100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CB8">
        <w:rPr>
          <w:rFonts w:ascii="Times New Roman" w:hAnsi="Times New Roman" w:cs="Times New Roman"/>
          <w:sz w:val="24"/>
          <w:szCs w:val="24"/>
        </w:rPr>
        <w:t xml:space="preserve">ZHAO, R. et al.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Defining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Quantifying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China’s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Ocean</w:t>
      </w:r>
      <w:proofErr w:type="spellEnd"/>
      <w:r w:rsidRPr="00E77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71D1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 xml:space="preserve">. Marine </w:t>
      </w:r>
      <w:proofErr w:type="spellStart"/>
      <w:r w:rsidRPr="00091CB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091CB8">
        <w:rPr>
          <w:rFonts w:ascii="Times New Roman" w:hAnsi="Times New Roman" w:cs="Times New Roman"/>
          <w:sz w:val="24"/>
          <w:szCs w:val="24"/>
        </w:rPr>
        <w:t>,</w:t>
      </w:r>
      <w:r w:rsidR="00100F7B">
        <w:rPr>
          <w:rFonts w:ascii="Times New Roman" w:hAnsi="Times New Roman" w:cs="Times New Roman"/>
          <w:sz w:val="24"/>
          <w:szCs w:val="24"/>
        </w:rPr>
        <w:t xml:space="preserve"> </w:t>
      </w:r>
      <w:r w:rsidRPr="00091CB8">
        <w:rPr>
          <w:rFonts w:ascii="Times New Roman" w:hAnsi="Times New Roman" w:cs="Times New Roman"/>
          <w:sz w:val="24"/>
          <w:szCs w:val="24"/>
        </w:rPr>
        <w:t>2014. pp 164-173.</w:t>
      </w:r>
    </w:p>
    <w:p w14:paraId="6355B2A0" w14:textId="77777777" w:rsidR="007B2F4C" w:rsidRDefault="007B2F4C" w:rsidP="00100F7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05F676" w14:textId="77777777" w:rsidR="006E7B9E" w:rsidRPr="006E7B9E" w:rsidRDefault="006E7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B9E" w:rsidRPr="006E7B9E" w:rsidSect="00B20250">
      <w:head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2748" w14:textId="77777777" w:rsidR="00154A72" w:rsidRDefault="00154A72" w:rsidP="00154A72">
      <w:pPr>
        <w:spacing w:after="0" w:line="240" w:lineRule="auto"/>
      </w:pPr>
      <w:r>
        <w:separator/>
      </w:r>
    </w:p>
  </w:endnote>
  <w:endnote w:type="continuationSeparator" w:id="0">
    <w:p w14:paraId="295A8DF9" w14:textId="77777777" w:rsidR="00154A72" w:rsidRDefault="00154A72" w:rsidP="0015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D2B5" w14:textId="3F707CA7" w:rsidR="00154A72" w:rsidRDefault="00154A7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6AD714" wp14:editId="7A4515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36980" cy="357505"/>
              <wp:effectExtent l="0" t="0" r="1270" b="0"/>
              <wp:wrapNone/>
              <wp:docPr id="2107825012" name="Caixa de Texto 2" descr="DOCUMENTO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DD038" w14:textId="3F59F72B" w:rsidR="00154A72" w:rsidRPr="00154A72" w:rsidRDefault="00154A72" w:rsidP="00154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4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RESTRITO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AD71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RESTRITO" style="position:absolute;margin-left:0;margin-top:0;width:97.4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XuCgIAABYEAAAOAAAAZHJzL2Uyb0RvYy54bWysU8Fu2zAMvQ/YPwi6L3ZSp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" filled="f" stroked="f">
              <v:textbox style="mso-fit-shape-to-text:t" inset="0,0,0,15pt">
                <w:txbxContent>
                  <w:p w14:paraId="75EDD038" w14:textId="3F59F72B" w:rsidR="00154A72" w:rsidRPr="00154A72" w:rsidRDefault="00154A72" w:rsidP="00154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4A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3EC" w14:textId="2AAA9E36" w:rsidR="0080254F" w:rsidRDefault="0080254F">
    <w:pPr>
      <w:pStyle w:val="Rodap"/>
    </w:pPr>
  </w:p>
  <w:p w14:paraId="22C8E8E2" w14:textId="77777777" w:rsidR="0080254F" w:rsidRDefault="00802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E769" w14:textId="77777777" w:rsidR="00154A72" w:rsidRDefault="00154A72" w:rsidP="00154A72">
      <w:pPr>
        <w:spacing w:after="0" w:line="240" w:lineRule="auto"/>
      </w:pPr>
      <w:r>
        <w:separator/>
      </w:r>
    </w:p>
  </w:footnote>
  <w:footnote w:type="continuationSeparator" w:id="0">
    <w:p w14:paraId="24A5C762" w14:textId="77777777" w:rsidR="00154A72" w:rsidRDefault="00154A72" w:rsidP="00154A72">
      <w:pPr>
        <w:spacing w:after="0" w:line="240" w:lineRule="auto"/>
      </w:pPr>
      <w:r>
        <w:continuationSeparator/>
      </w:r>
    </w:p>
  </w:footnote>
  <w:footnote w:id="1">
    <w:p w14:paraId="4A4ABDF5" w14:textId="63ABD28B" w:rsidR="00876FFD" w:rsidRPr="00876FFD" w:rsidRDefault="00876FFD" w:rsidP="00876F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31A75">
        <w:rPr>
          <w:rFonts w:ascii="Times New Roman" w:hAnsi="Times New Roman" w:cs="Times New Roman"/>
          <w:sz w:val="20"/>
          <w:szCs w:val="20"/>
        </w:rPr>
        <w:t>Bacharel em Biociências e Biotecnologia</w:t>
      </w:r>
      <w:r>
        <w:rPr>
          <w:rFonts w:ascii="Times New Roman" w:hAnsi="Times New Roman" w:cs="Times New Roman"/>
          <w:sz w:val="20"/>
          <w:szCs w:val="20"/>
        </w:rPr>
        <w:t xml:space="preserve"> pela UENF</w:t>
      </w:r>
      <w:r w:rsidRPr="00331A7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A75">
        <w:rPr>
          <w:rFonts w:ascii="Times New Roman" w:hAnsi="Times New Roman" w:cs="Times New Roman"/>
          <w:sz w:val="20"/>
          <w:szCs w:val="20"/>
        </w:rPr>
        <w:t>Mestre em Biociências e Biotecnologia pelo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A75">
        <w:rPr>
          <w:rFonts w:ascii="Times New Roman" w:hAnsi="Times New Roman" w:cs="Times New Roman"/>
          <w:sz w:val="20"/>
          <w:szCs w:val="20"/>
        </w:rPr>
        <w:t>UENF</w:t>
      </w:r>
      <w:r>
        <w:rPr>
          <w:rFonts w:ascii="Times New Roman" w:hAnsi="Times New Roman" w:cs="Times New Roman"/>
          <w:sz w:val="20"/>
          <w:szCs w:val="20"/>
        </w:rPr>
        <w:t>, Doutorando em Planejamento Regional e Gestão da Cidade pela UCAM</w:t>
      </w:r>
      <w:r w:rsidRPr="00331A75">
        <w:rPr>
          <w:rFonts w:ascii="Times New Roman" w:hAnsi="Times New Roman" w:cs="Times New Roman"/>
          <w:sz w:val="20"/>
          <w:szCs w:val="20"/>
        </w:rPr>
        <w:t xml:space="preserve"> - wpsprimo@gmail.com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31A75">
        <w:rPr>
          <w:rFonts w:ascii="Times New Roman" w:hAnsi="Times New Roman" w:cs="Times New Roman"/>
          <w:sz w:val="20"/>
          <w:szCs w:val="20"/>
        </w:rPr>
        <w:t xml:space="preserve"> Doutorado em Sociologia Política pela Universidade Estadual do Norte Fluminense, mestre em Cognição e Linguagem pela Universidade Estadual do Norte Fluminense Darcy Ribeiro e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331A75">
        <w:rPr>
          <w:rFonts w:ascii="Times New Roman" w:hAnsi="Times New Roman" w:cs="Times New Roman"/>
          <w:sz w:val="20"/>
          <w:szCs w:val="20"/>
        </w:rPr>
        <w:t>raduação em Administração pela Universidade Federal Fluminense - rodrigoanidolira@gmail.com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C853" w14:textId="48CAAE17" w:rsidR="00B20250" w:rsidRDefault="00B20250" w:rsidP="00B20250">
    <w:pPr>
      <w:pStyle w:val="Cabealho"/>
      <w:tabs>
        <w:tab w:val="center" w:pos="453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2A13" w14:textId="7B018D54" w:rsidR="009553D0" w:rsidRDefault="009553D0">
    <w:pPr>
      <w:pStyle w:val="Cabealho"/>
    </w:pPr>
    <w:r>
      <w:rPr>
        <w:noProof/>
      </w:rPr>
      <w:drawing>
        <wp:inline distT="0" distB="0" distL="0" distR="0" wp14:anchorId="0597DB09" wp14:editId="63392CF0">
          <wp:extent cx="5520077" cy="1530263"/>
          <wp:effectExtent l="0" t="0" r="4445" b="0"/>
          <wp:docPr id="3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580" cy="153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4B93" w14:textId="0028D7EB" w:rsidR="00B20250" w:rsidRDefault="00B20250" w:rsidP="00B20250">
    <w:pPr>
      <w:pStyle w:val="Cabealho"/>
      <w:tabs>
        <w:tab w:val="center" w:pos="453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A4924"/>
    <w:multiLevelType w:val="hybridMultilevel"/>
    <w:tmpl w:val="B0C03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72"/>
    <w:rsid w:val="00010B73"/>
    <w:rsid w:val="000110E8"/>
    <w:rsid w:val="00016E95"/>
    <w:rsid w:val="00052E40"/>
    <w:rsid w:val="0005678F"/>
    <w:rsid w:val="0005749A"/>
    <w:rsid w:val="00060B25"/>
    <w:rsid w:val="000876B1"/>
    <w:rsid w:val="00091CB8"/>
    <w:rsid w:val="000A1BC5"/>
    <w:rsid w:val="000A3302"/>
    <w:rsid w:val="000D0052"/>
    <w:rsid w:val="000D60C2"/>
    <w:rsid w:val="000F142A"/>
    <w:rsid w:val="000F1432"/>
    <w:rsid w:val="00100F7B"/>
    <w:rsid w:val="001109B7"/>
    <w:rsid w:val="00113161"/>
    <w:rsid w:val="001160B1"/>
    <w:rsid w:val="00122760"/>
    <w:rsid w:val="001273BC"/>
    <w:rsid w:val="00154902"/>
    <w:rsid w:val="00154A72"/>
    <w:rsid w:val="00164C60"/>
    <w:rsid w:val="001A6EB1"/>
    <w:rsid w:val="001B5196"/>
    <w:rsid w:val="001D0505"/>
    <w:rsid w:val="001D62CD"/>
    <w:rsid w:val="001F48C4"/>
    <w:rsid w:val="00212058"/>
    <w:rsid w:val="00273A73"/>
    <w:rsid w:val="002847E1"/>
    <w:rsid w:val="002B4799"/>
    <w:rsid w:val="002B7830"/>
    <w:rsid w:val="002D3E0E"/>
    <w:rsid w:val="002F1A91"/>
    <w:rsid w:val="0032359A"/>
    <w:rsid w:val="00331A75"/>
    <w:rsid w:val="0034496A"/>
    <w:rsid w:val="00350611"/>
    <w:rsid w:val="00357802"/>
    <w:rsid w:val="0039148C"/>
    <w:rsid w:val="003A18B7"/>
    <w:rsid w:val="003B122A"/>
    <w:rsid w:val="003F1EDA"/>
    <w:rsid w:val="004139A0"/>
    <w:rsid w:val="00466D60"/>
    <w:rsid w:val="004F53DA"/>
    <w:rsid w:val="004F6539"/>
    <w:rsid w:val="00502C90"/>
    <w:rsid w:val="00504A90"/>
    <w:rsid w:val="0051480D"/>
    <w:rsid w:val="005337E4"/>
    <w:rsid w:val="00553624"/>
    <w:rsid w:val="00592574"/>
    <w:rsid w:val="005A6F0C"/>
    <w:rsid w:val="00611A48"/>
    <w:rsid w:val="00647EE4"/>
    <w:rsid w:val="00660D29"/>
    <w:rsid w:val="0068586C"/>
    <w:rsid w:val="00697D6F"/>
    <w:rsid w:val="006E7B9E"/>
    <w:rsid w:val="006F2EF7"/>
    <w:rsid w:val="006F398F"/>
    <w:rsid w:val="006F535B"/>
    <w:rsid w:val="007661B5"/>
    <w:rsid w:val="00783ADC"/>
    <w:rsid w:val="00795387"/>
    <w:rsid w:val="007B2F4C"/>
    <w:rsid w:val="007C085A"/>
    <w:rsid w:val="007C7805"/>
    <w:rsid w:val="007D707C"/>
    <w:rsid w:val="007E5B9E"/>
    <w:rsid w:val="0080254F"/>
    <w:rsid w:val="00822316"/>
    <w:rsid w:val="0084392E"/>
    <w:rsid w:val="00846972"/>
    <w:rsid w:val="0085783B"/>
    <w:rsid w:val="00876FFD"/>
    <w:rsid w:val="008C520E"/>
    <w:rsid w:val="008E45CE"/>
    <w:rsid w:val="0091005F"/>
    <w:rsid w:val="00917593"/>
    <w:rsid w:val="00933567"/>
    <w:rsid w:val="009357B4"/>
    <w:rsid w:val="00937487"/>
    <w:rsid w:val="009521A7"/>
    <w:rsid w:val="009553D0"/>
    <w:rsid w:val="00970DD8"/>
    <w:rsid w:val="00974E28"/>
    <w:rsid w:val="009B4F57"/>
    <w:rsid w:val="009C2251"/>
    <w:rsid w:val="009E50C8"/>
    <w:rsid w:val="009F371C"/>
    <w:rsid w:val="00A05396"/>
    <w:rsid w:val="00A062E4"/>
    <w:rsid w:val="00A13346"/>
    <w:rsid w:val="00A17156"/>
    <w:rsid w:val="00A34534"/>
    <w:rsid w:val="00A40B37"/>
    <w:rsid w:val="00A44BCD"/>
    <w:rsid w:val="00A45796"/>
    <w:rsid w:val="00A8065D"/>
    <w:rsid w:val="00A83CF0"/>
    <w:rsid w:val="00A920D0"/>
    <w:rsid w:val="00AA093A"/>
    <w:rsid w:val="00AA2CE9"/>
    <w:rsid w:val="00AB6294"/>
    <w:rsid w:val="00AF5435"/>
    <w:rsid w:val="00B01298"/>
    <w:rsid w:val="00B20250"/>
    <w:rsid w:val="00B439B5"/>
    <w:rsid w:val="00B43EA8"/>
    <w:rsid w:val="00B57E75"/>
    <w:rsid w:val="00B768B5"/>
    <w:rsid w:val="00B82D40"/>
    <w:rsid w:val="00BA22AE"/>
    <w:rsid w:val="00BA3340"/>
    <w:rsid w:val="00BB1504"/>
    <w:rsid w:val="00BC3BF7"/>
    <w:rsid w:val="00BE2361"/>
    <w:rsid w:val="00BE73A5"/>
    <w:rsid w:val="00C11443"/>
    <w:rsid w:val="00C26FDC"/>
    <w:rsid w:val="00C36F1F"/>
    <w:rsid w:val="00C82D00"/>
    <w:rsid w:val="00C835BC"/>
    <w:rsid w:val="00C90811"/>
    <w:rsid w:val="00C955AE"/>
    <w:rsid w:val="00CA2A46"/>
    <w:rsid w:val="00CA72C0"/>
    <w:rsid w:val="00CA7ED0"/>
    <w:rsid w:val="00CB7EC3"/>
    <w:rsid w:val="00CD09EA"/>
    <w:rsid w:val="00CE7D4E"/>
    <w:rsid w:val="00CF3841"/>
    <w:rsid w:val="00D01536"/>
    <w:rsid w:val="00D04397"/>
    <w:rsid w:val="00D057AA"/>
    <w:rsid w:val="00D13B4E"/>
    <w:rsid w:val="00D17030"/>
    <w:rsid w:val="00D2015B"/>
    <w:rsid w:val="00D20CE6"/>
    <w:rsid w:val="00D21C9B"/>
    <w:rsid w:val="00D26B22"/>
    <w:rsid w:val="00D341B7"/>
    <w:rsid w:val="00D44668"/>
    <w:rsid w:val="00D46931"/>
    <w:rsid w:val="00D5135A"/>
    <w:rsid w:val="00D6529D"/>
    <w:rsid w:val="00D81E15"/>
    <w:rsid w:val="00D8532C"/>
    <w:rsid w:val="00D9014B"/>
    <w:rsid w:val="00DA6F95"/>
    <w:rsid w:val="00DC2053"/>
    <w:rsid w:val="00DC3C36"/>
    <w:rsid w:val="00DC71E5"/>
    <w:rsid w:val="00DD307F"/>
    <w:rsid w:val="00DF14FF"/>
    <w:rsid w:val="00E143C6"/>
    <w:rsid w:val="00E41A91"/>
    <w:rsid w:val="00E46F9E"/>
    <w:rsid w:val="00E76C69"/>
    <w:rsid w:val="00E771D1"/>
    <w:rsid w:val="00EB6101"/>
    <w:rsid w:val="00ED3C04"/>
    <w:rsid w:val="00ED4CC3"/>
    <w:rsid w:val="00F007BE"/>
    <w:rsid w:val="00F00B33"/>
    <w:rsid w:val="00F20ACE"/>
    <w:rsid w:val="00F77FF9"/>
    <w:rsid w:val="00F93755"/>
    <w:rsid w:val="00F94C54"/>
    <w:rsid w:val="00F96117"/>
    <w:rsid w:val="00FA4FF2"/>
    <w:rsid w:val="00FB36E8"/>
    <w:rsid w:val="00FB6B6A"/>
    <w:rsid w:val="00FC7F9E"/>
    <w:rsid w:val="00FF4DDA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A82D0F"/>
  <w15:chartTrackingRefBased/>
  <w15:docId w15:val="{E4983A54-91D8-4E98-B30C-8F6E592D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A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A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A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A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A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A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A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A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A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A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A72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15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A72"/>
  </w:style>
  <w:style w:type="paragraph" w:customStyle="1" w:styleId="Default">
    <w:name w:val="Default"/>
    <w:rsid w:val="00E41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3">
    <w:name w:val="mb-3"/>
    <w:basedOn w:val="Normal"/>
    <w:rsid w:val="0046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D6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1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A4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F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F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6FF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D09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lac.org/publicaciones/xml/1/22211/G2282eBoisi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AD0D-2E37-4603-B74F-5AB7CDBF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4142</Words>
  <Characters>23364</Characters>
  <Application>Microsoft Office Word</Application>
  <DocSecurity>0</DocSecurity>
  <Lines>753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Sousa</dc:creator>
  <cp:keywords/>
  <dc:description/>
  <cp:lastModifiedBy>Wanderson Sousa</cp:lastModifiedBy>
  <cp:revision>2</cp:revision>
  <cp:lastPrinted>2025-10-22T01:46:00Z</cp:lastPrinted>
  <dcterms:created xsi:type="dcterms:W3CDTF">2025-10-22T01:58:00Z</dcterms:created>
  <dcterms:modified xsi:type="dcterms:W3CDTF">2025-10-22T01:58:00Z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e763073,7da2db74,6d27094b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DOCUMENTO RESTRITO</vt:lpwstr>
  </property>
  <property fmtid="{D5CDD505-2E9C-101B-9397-08002B2CF9AE}" pid="5" name="MSIP_Label_f0ff67cc-12a0-4717-a36a-b72d5a6208b9_Enabled">
    <vt:lpwstr>true</vt:lpwstr>
  </property>
  <property fmtid="{D5CDD505-2E9C-101B-9397-08002B2CF9AE}" pid="6" name="MSIP_Label_f0ff67cc-12a0-4717-a36a-b72d5a6208b9_SetDate">
    <vt:lpwstr>2025-08-30T19:24:17Z</vt:lpwstr>
  </property>
  <property fmtid="{D5CDD505-2E9C-101B-9397-08002B2CF9AE}" pid="7" name="MSIP_Label_f0ff67cc-12a0-4717-a36a-b72d5a6208b9_Method">
    <vt:lpwstr>Standard</vt:lpwstr>
  </property>
  <property fmtid="{D5CDD505-2E9C-101B-9397-08002B2CF9AE}" pid="8" name="MSIP_Label_f0ff67cc-12a0-4717-a36a-b72d5a6208b9_Name">
    <vt:lpwstr>Restrito</vt:lpwstr>
  </property>
  <property fmtid="{D5CDD505-2E9C-101B-9397-08002B2CF9AE}" pid="9" name="MSIP_Label_f0ff67cc-12a0-4717-a36a-b72d5a6208b9_SiteId">
    <vt:lpwstr>76946d17-5910-4f1c-8143-a67fdfe44f9e</vt:lpwstr>
  </property>
  <property fmtid="{D5CDD505-2E9C-101B-9397-08002B2CF9AE}" pid="10" name="MSIP_Label_f0ff67cc-12a0-4717-a36a-b72d5a6208b9_ActionId">
    <vt:lpwstr>bf26aebb-b0d5-4cb1-9666-1276785c2b31</vt:lpwstr>
  </property>
  <property fmtid="{D5CDD505-2E9C-101B-9397-08002B2CF9AE}" pid="11" name="MSIP_Label_f0ff67cc-12a0-4717-a36a-b72d5a6208b9_ContentBits">
    <vt:lpwstr>2</vt:lpwstr>
  </property>
  <property fmtid="{D5CDD505-2E9C-101B-9397-08002B2CF9AE}" pid="12" name="MSIP_Label_f0ff67cc-12a0-4717-a36a-b72d5a6208b9_Tag">
    <vt:lpwstr>10, 3, 0, 1</vt:lpwstr>
  </property>
</Properties>
</file>